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F6E39D" w14:textId="77777777" w:rsidR="00F21E11" w:rsidRDefault="00F21E11" w:rsidP="00D841E4">
      <w:pPr>
        <w:jc w:val="center"/>
        <w:rPr>
          <w:b/>
          <w:sz w:val="48"/>
          <w:szCs w:val="48"/>
        </w:rPr>
      </w:pPr>
    </w:p>
    <w:sdt>
      <w:sdtPr>
        <w:rPr>
          <w:b/>
          <w:sz w:val="48"/>
          <w:szCs w:val="48"/>
        </w:rPr>
        <w:alias w:val="Titre "/>
        <w:tag w:val=""/>
        <w:id w:val="2107384851"/>
        <w:placeholder>
          <w:docPart w:val="CAB5B51D366A436F87F7FB27E02B1BE6"/>
        </w:placeholder>
        <w:dataBinding w:prefixMappings="xmlns:ns0='http://purl.org/dc/elements/1.1/' xmlns:ns1='http://schemas.openxmlformats.org/package/2006/metadata/core-properties' " w:xpath="/ns1:coreProperties[1]/ns0:title[1]" w:storeItemID="{6C3C8BC8-F283-45AE-878A-BAB7291924A1}"/>
        <w:text/>
      </w:sdtPr>
      <w:sdtContent>
        <w:p w14:paraId="0786CFC9" w14:textId="77777777" w:rsidR="00D841E4" w:rsidRPr="00D841E4" w:rsidRDefault="006A1540" w:rsidP="00D841E4">
          <w:pPr>
            <w:jc w:val="center"/>
            <w:rPr>
              <w:b/>
              <w:sz w:val="48"/>
              <w:szCs w:val="48"/>
            </w:rPr>
          </w:pPr>
          <w:r>
            <w:rPr>
              <w:b/>
              <w:sz w:val="48"/>
              <w:szCs w:val="48"/>
            </w:rPr>
            <w:t>Séance du comité de pilotage MSE</w:t>
          </w:r>
        </w:p>
      </w:sdtContent>
    </w:sdt>
    <w:p w14:paraId="59DE0C03" w14:textId="77777777" w:rsidR="005D6F15" w:rsidRDefault="005D6F15" w:rsidP="00BE5F94">
      <w:pPr>
        <w:pStyle w:val="Sansinterligne"/>
        <w:jc w:val="center"/>
      </w:pPr>
      <w:r>
        <w:rPr>
          <w:noProof/>
          <w:lang w:eastAsia="fr-CH"/>
        </w:rPr>
        <w:drawing>
          <wp:inline distT="0" distB="0" distL="0" distR="0" wp14:anchorId="162288CA" wp14:editId="45E664FB">
            <wp:extent cx="2311879" cy="35028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84899" cy="361349"/>
                    </a:xfrm>
                    <a:prstGeom prst="rect">
                      <a:avLst/>
                    </a:prstGeom>
                    <a:noFill/>
                    <a:ln>
                      <a:noFill/>
                    </a:ln>
                  </pic:spPr>
                </pic:pic>
              </a:graphicData>
            </a:graphic>
          </wp:inline>
        </w:drawing>
      </w:r>
    </w:p>
    <w:p w14:paraId="367FBF8F" w14:textId="77777777" w:rsidR="00BE5F94" w:rsidRDefault="00BE5F94" w:rsidP="00BE5F94">
      <w:pPr>
        <w:pStyle w:val="Sansinterligne"/>
        <w:jc w:val="center"/>
      </w:pPr>
    </w:p>
    <w:tbl>
      <w:tblPr>
        <w:tblStyle w:val="Grilledutableau"/>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5353"/>
        <w:gridCol w:w="2443"/>
      </w:tblGrid>
      <w:tr w:rsidR="00D841E4" w:rsidRPr="007A15FB" w14:paraId="32030C71" w14:textId="77777777" w:rsidTr="00915A4B">
        <w:tc>
          <w:tcPr>
            <w:tcW w:w="1843" w:type="dxa"/>
          </w:tcPr>
          <w:p w14:paraId="5DE49D13" w14:textId="77777777" w:rsidR="00D841E4" w:rsidRPr="007A15FB" w:rsidRDefault="00D841E4" w:rsidP="00F83F5C">
            <w:pPr>
              <w:pStyle w:val="Tableau"/>
            </w:pPr>
            <w:r>
              <w:t>Séance</w:t>
            </w:r>
          </w:p>
        </w:tc>
        <w:tc>
          <w:tcPr>
            <w:tcW w:w="5353" w:type="dxa"/>
          </w:tcPr>
          <w:p w14:paraId="266AD0B9" w14:textId="7B9A42B3" w:rsidR="00D841E4" w:rsidRPr="007A15FB" w:rsidRDefault="00CA397B" w:rsidP="001303A4">
            <w:pPr>
              <w:pStyle w:val="Tableau"/>
              <w:tabs>
                <w:tab w:val="center" w:pos="2115"/>
              </w:tabs>
            </w:pPr>
            <w:sdt>
              <w:sdtPr>
                <w:alias w:val="Objet "/>
                <w:tag w:val=""/>
                <w:id w:val="-1412614236"/>
                <w:placeholder>
                  <w:docPart w:val="3FBB68B328B74741AA16AB437D5A83A4"/>
                </w:placeholder>
                <w:dataBinding w:prefixMappings="xmlns:ns0='http://purl.org/dc/elements/1.1/' xmlns:ns1='http://schemas.openxmlformats.org/package/2006/metadata/core-properties' " w:xpath="/ns1:coreProperties[1]/ns0:subject[1]" w:storeItemID="{6C3C8BC8-F283-45AE-878A-BAB7291924A1}"/>
                <w:text/>
              </w:sdtPr>
              <w:sdtContent>
                <w:r w:rsidR="000F6153">
                  <w:t>PV</w:t>
                </w:r>
                <w:r w:rsidR="00F455C7">
                  <w:t xml:space="preserve"> de la séance 0</w:t>
                </w:r>
                <w:r w:rsidR="000F6153">
                  <w:t>8</w:t>
                </w:r>
                <w:r w:rsidR="006A1540">
                  <w:t>/2018</w:t>
                </w:r>
              </w:sdtContent>
            </w:sdt>
          </w:p>
        </w:tc>
        <w:tc>
          <w:tcPr>
            <w:tcW w:w="2443" w:type="dxa"/>
          </w:tcPr>
          <w:p w14:paraId="6AD6157B" w14:textId="77777777" w:rsidR="00D841E4" w:rsidRDefault="00D841E4" w:rsidP="00F83F5C">
            <w:pPr>
              <w:pStyle w:val="Tableau"/>
            </w:pPr>
          </w:p>
        </w:tc>
      </w:tr>
      <w:tr w:rsidR="00D841E4" w:rsidRPr="007A15FB" w14:paraId="387E3940" w14:textId="77777777" w:rsidTr="00915A4B">
        <w:tc>
          <w:tcPr>
            <w:tcW w:w="1843" w:type="dxa"/>
          </w:tcPr>
          <w:p w14:paraId="3A010F29" w14:textId="77777777" w:rsidR="00D841E4" w:rsidRPr="007A15FB" w:rsidRDefault="00D841E4" w:rsidP="00F83F5C">
            <w:pPr>
              <w:pStyle w:val="Tableau"/>
            </w:pPr>
            <w:r w:rsidRPr="007A15FB">
              <w:t>Date</w:t>
            </w:r>
          </w:p>
        </w:tc>
        <w:sdt>
          <w:sdtPr>
            <w:alias w:val="Publish Date"/>
            <w:tag w:val=""/>
            <w:id w:val="-387416484"/>
            <w:placeholder>
              <w:docPart w:val="F59D7E144A3242BAB851FE3DE135343C"/>
            </w:placeholder>
            <w:dataBinding w:prefixMappings="xmlns:ns0='http://schemas.microsoft.com/office/2006/coverPageProps' " w:xpath="/ns0:CoverPageProperties[1]/ns0:PublishDate[1]" w:storeItemID="{55AF091B-3C7A-41E3-B477-F2FDAA23CFDA}"/>
            <w:date w:fullDate="2018-09-21T00:00:00Z">
              <w:dateFormat w:val="dd.MM.yyyy"/>
              <w:lid w:val="fr-CH"/>
              <w:storeMappedDataAs w:val="dateTime"/>
              <w:calendar w:val="gregorian"/>
            </w:date>
          </w:sdtPr>
          <w:sdtContent>
            <w:tc>
              <w:tcPr>
                <w:tcW w:w="5353" w:type="dxa"/>
              </w:tcPr>
              <w:p w14:paraId="55AF7601" w14:textId="2B944C51" w:rsidR="00D841E4" w:rsidRPr="007A15FB" w:rsidRDefault="00683A76" w:rsidP="00E64A19">
                <w:pPr>
                  <w:pStyle w:val="Tableau"/>
                </w:pPr>
                <w:r>
                  <w:t>21.09.2018</w:t>
                </w:r>
              </w:p>
            </w:tc>
          </w:sdtContent>
        </w:sdt>
        <w:tc>
          <w:tcPr>
            <w:tcW w:w="2443" w:type="dxa"/>
          </w:tcPr>
          <w:p w14:paraId="474EE399" w14:textId="77777777" w:rsidR="00D841E4" w:rsidRDefault="00D841E4" w:rsidP="00F83F5C">
            <w:pPr>
              <w:pStyle w:val="Tableau"/>
            </w:pPr>
          </w:p>
        </w:tc>
      </w:tr>
      <w:tr w:rsidR="00D841E4" w:rsidRPr="007A15FB" w14:paraId="64A8AC68" w14:textId="77777777" w:rsidTr="00915A4B">
        <w:tc>
          <w:tcPr>
            <w:tcW w:w="1843" w:type="dxa"/>
          </w:tcPr>
          <w:p w14:paraId="5D672FD4" w14:textId="77777777" w:rsidR="00D841E4" w:rsidRPr="007A15FB" w:rsidRDefault="00D841E4" w:rsidP="00F83F5C">
            <w:pPr>
              <w:pStyle w:val="Tableau"/>
            </w:pPr>
            <w:r w:rsidRPr="007A15FB">
              <w:t>Début / Fin</w:t>
            </w:r>
          </w:p>
        </w:tc>
        <w:tc>
          <w:tcPr>
            <w:tcW w:w="5353" w:type="dxa"/>
          </w:tcPr>
          <w:p w14:paraId="5AA2C137" w14:textId="331BD4FB" w:rsidR="00D841E4" w:rsidRPr="007A15FB" w:rsidRDefault="00D4396A" w:rsidP="00D4396A">
            <w:pPr>
              <w:pStyle w:val="Tableau"/>
            </w:pPr>
            <w:r>
              <w:t>08</w:t>
            </w:r>
            <w:r w:rsidR="00915A4B">
              <w:t>h</w:t>
            </w:r>
            <w:r>
              <w:t>45</w:t>
            </w:r>
            <w:r w:rsidR="00915A4B">
              <w:t xml:space="preserve"> </w:t>
            </w:r>
            <w:r w:rsidR="00D841E4" w:rsidRPr="007A15FB">
              <w:t xml:space="preserve">– </w:t>
            </w:r>
            <w:r w:rsidR="00A66B2B">
              <w:t>1</w:t>
            </w:r>
            <w:r>
              <w:t>2</w:t>
            </w:r>
            <w:r w:rsidR="00D841E4">
              <w:t>h</w:t>
            </w:r>
            <w:r w:rsidR="00A66B2B">
              <w:t>00</w:t>
            </w:r>
          </w:p>
        </w:tc>
        <w:tc>
          <w:tcPr>
            <w:tcW w:w="2443" w:type="dxa"/>
          </w:tcPr>
          <w:p w14:paraId="30DB35B8" w14:textId="77777777" w:rsidR="00D841E4" w:rsidRDefault="00D841E4" w:rsidP="00F83F5C">
            <w:pPr>
              <w:pStyle w:val="Tableau"/>
            </w:pPr>
          </w:p>
        </w:tc>
      </w:tr>
      <w:tr w:rsidR="00D841E4" w:rsidRPr="007A15FB" w14:paraId="309D364C" w14:textId="77777777" w:rsidTr="00915A4B">
        <w:trPr>
          <w:trHeight w:val="503"/>
        </w:trPr>
        <w:tc>
          <w:tcPr>
            <w:tcW w:w="1843" w:type="dxa"/>
          </w:tcPr>
          <w:p w14:paraId="35EB0672" w14:textId="77777777" w:rsidR="00D841E4" w:rsidRPr="007A15FB" w:rsidRDefault="00D841E4" w:rsidP="00F83F5C">
            <w:pPr>
              <w:pStyle w:val="Tableau"/>
            </w:pPr>
            <w:r w:rsidRPr="007A15FB">
              <w:t>Lieu  / Salle</w:t>
            </w:r>
          </w:p>
        </w:tc>
        <w:tc>
          <w:tcPr>
            <w:tcW w:w="5353" w:type="dxa"/>
          </w:tcPr>
          <w:p w14:paraId="14631623" w14:textId="12433659" w:rsidR="00D841E4" w:rsidRPr="007A15FB" w:rsidRDefault="00D4396A" w:rsidP="00F83F5C">
            <w:pPr>
              <w:pStyle w:val="Tableau"/>
            </w:pPr>
            <w:r w:rsidRPr="007A15FB">
              <w:t xml:space="preserve">HES-SO Master / Salle </w:t>
            </w:r>
            <w:r>
              <w:t>13</w:t>
            </w:r>
          </w:p>
        </w:tc>
        <w:tc>
          <w:tcPr>
            <w:tcW w:w="2443" w:type="dxa"/>
          </w:tcPr>
          <w:p w14:paraId="38550492" w14:textId="77777777" w:rsidR="00D841E4" w:rsidRPr="007A15FB" w:rsidRDefault="00D841E4" w:rsidP="00F83F5C">
            <w:pPr>
              <w:pStyle w:val="Tableau"/>
            </w:pPr>
          </w:p>
        </w:tc>
      </w:tr>
      <w:tr w:rsidR="00D841E4" w:rsidRPr="00FC1865" w14:paraId="2ECDF43B" w14:textId="77777777" w:rsidTr="00F83F5C">
        <w:tc>
          <w:tcPr>
            <w:tcW w:w="1843" w:type="dxa"/>
          </w:tcPr>
          <w:p w14:paraId="1A38D29C" w14:textId="77777777" w:rsidR="00A66B2B" w:rsidRDefault="00A66B2B" w:rsidP="00F83F5C">
            <w:pPr>
              <w:pStyle w:val="Tableau"/>
            </w:pPr>
            <w:r>
              <w:t>Présidence</w:t>
            </w:r>
          </w:p>
          <w:p w14:paraId="10F46BB6" w14:textId="77777777" w:rsidR="00A66B2B" w:rsidRDefault="00A66B2B" w:rsidP="00F83F5C">
            <w:pPr>
              <w:pStyle w:val="Tableau"/>
            </w:pPr>
          </w:p>
          <w:p w14:paraId="0BD4F212" w14:textId="77777777" w:rsidR="00D841E4" w:rsidRDefault="00A66B2B" w:rsidP="00F83F5C">
            <w:pPr>
              <w:pStyle w:val="Tableau"/>
            </w:pPr>
            <w:r>
              <w:t>Membre</w:t>
            </w:r>
            <w:r w:rsidR="00D841E4" w:rsidRPr="007A15FB">
              <w:t>s</w:t>
            </w:r>
          </w:p>
          <w:p w14:paraId="035764EC" w14:textId="77777777" w:rsidR="00A66B2B" w:rsidRDefault="00A66B2B" w:rsidP="00F83F5C">
            <w:pPr>
              <w:pStyle w:val="Tableau"/>
            </w:pPr>
          </w:p>
          <w:p w14:paraId="4AC7770B" w14:textId="77777777" w:rsidR="00A66B2B" w:rsidRDefault="00A66B2B" w:rsidP="00F83F5C">
            <w:pPr>
              <w:pStyle w:val="Tableau"/>
            </w:pPr>
          </w:p>
          <w:p w14:paraId="05E06F49" w14:textId="77777777" w:rsidR="00490C07" w:rsidRDefault="00490C07" w:rsidP="00F83F5C">
            <w:pPr>
              <w:pStyle w:val="Tableau"/>
            </w:pPr>
          </w:p>
          <w:p w14:paraId="0E19E88A" w14:textId="77777777" w:rsidR="00A66B2B" w:rsidRDefault="00A66B2B" w:rsidP="00F83F5C">
            <w:pPr>
              <w:pStyle w:val="Tableau"/>
            </w:pPr>
          </w:p>
          <w:p w14:paraId="6AF0DAB2" w14:textId="2C61EA97" w:rsidR="00F455C7" w:rsidRDefault="00F455C7" w:rsidP="00F83F5C">
            <w:pPr>
              <w:pStyle w:val="Tableau"/>
            </w:pPr>
          </w:p>
          <w:p w14:paraId="43717055" w14:textId="77777777" w:rsidR="00192A70" w:rsidRDefault="00192A70" w:rsidP="00F83F5C">
            <w:pPr>
              <w:pStyle w:val="Tableau"/>
            </w:pPr>
          </w:p>
          <w:p w14:paraId="6ADDB913" w14:textId="77777777" w:rsidR="00F455C7" w:rsidRDefault="00F455C7" w:rsidP="00F83F5C">
            <w:pPr>
              <w:pStyle w:val="Tableau"/>
            </w:pPr>
          </w:p>
          <w:p w14:paraId="048C9A5F" w14:textId="77777777" w:rsidR="00A313FD" w:rsidRDefault="00A313FD" w:rsidP="00F83F5C">
            <w:pPr>
              <w:pStyle w:val="Tableau"/>
            </w:pPr>
          </w:p>
          <w:p w14:paraId="12FA9F46" w14:textId="77777777" w:rsidR="00A66B2B" w:rsidRDefault="00A66B2B" w:rsidP="00F83F5C">
            <w:pPr>
              <w:pStyle w:val="Tableau"/>
            </w:pPr>
            <w:r>
              <w:t>Siège</w:t>
            </w:r>
          </w:p>
          <w:p w14:paraId="33BCE931" w14:textId="77777777" w:rsidR="00A66B2B" w:rsidRDefault="00A66B2B" w:rsidP="00F83F5C">
            <w:pPr>
              <w:pStyle w:val="Tableau"/>
            </w:pPr>
          </w:p>
          <w:p w14:paraId="00D604DB" w14:textId="57120FAD" w:rsidR="00C73E5F" w:rsidRDefault="00A66B2B" w:rsidP="00F83F5C">
            <w:pPr>
              <w:pStyle w:val="Tableau"/>
            </w:pPr>
            <w:r>
              <w:t>Excusés</w:t>
            </w:r>
          </w:p>
          <w:p w14:paraId="4147740E" w14:textId="77777777" w:rsidR="003F3B65" w:rsidRDefault="003F3B65" w:rsidP="00F83F5C">
            <w:pPr>
              <w:pStyle w:val="Tableau"/>
            </w:pPr>
          </w:p>
          <w:p w14:paraId="60E73914" w14:textId="77777777" w:rsidR="00A66B2B" w:rsidRDefault="00A66B2B" w:rsidP="00F83F5C">
            <w:pPr>
              <w:pStyle w:val="Tableau"/>
            </w:pPr>
            <w:r>
              <w:t>Invités</w:t>
            </w:r>
          </w:p>
          <w:p w14:paraId="6FC3EB25" w14:textId="40DA298C" w:rsidR="00F21284" w:rsidRDefault="00F21284" w:rsidP="00F83F5C">
            <w:pPr>
              <w:pStyle w:val="Tableau"/>
            </w:pPr>
          </w:p>
          <w:p w14:paraId="310ACA2C" w14:textId="77777777" w:rsidR="00C5466C" w:rsidRDefault="00C5466C" w:rsidP="00F83F5C">
            <w:pPr>
              <w:pStyle w:val="Tableau"/>
            </w:pPr>
          </w:p>
          <w:p w14:paraId="1CFCA439" w14:textId="77777777" w:rsidR="00A66B2B" w:rsidRPr="007A15FB" w:rsidRDefault="00A66B2B" w:rsidP="00F83F5C">
            <w:pPr>
              <w:pStyle w:val="Tableau"/>
            </w:pPr>
            <w:r>
              <w:t>Absents</w:t>
            </w:r>
          </w:p>
        </w:tc>
        <w:tc>
          <w:tcPr>
            <w:tcW w:w="7796" w:type="dxa"/>
            <w:gridSpan w:val="2"/>
          </w:tcPr>
          <w:p w14:paraId="2334DE2C" w14:textId="77777777" w:rsidR="00A66B2B" w:rsidRDefault="00A66B2B" w:rsidP="00F83F5C">
            <w:pPr>
              <w:pStyle w:val="Tableau"/>
            </w:pPr>
            <w:r>
              <w:t>M. Philippe Passeraub, responsable de filière MSE</w:t>
            </w:r>
          </w:p>
          <w:p w14:paraId="3E3C120E" w14:textId="77777777" w:rsidR="00A66B2B" w:rsidRDefault="00A66B2B" w:rsidP="00F83F5C">
            <w:pPr>
              <w:pStyle w:val="Tableau"/>
            </w:pPr>
          </w:p>
          <w:p w14:paraId="4C0F5E9A" w14:textId="77777777" w:rsidR="00192A70" w:rsidRDefault="00192A70" w:rsidP="0095625A">
            <w:pPr>
              <w:pStyle w:val="Tableau"/>
            </w:pPr>
            <w:r>
              <w:t xml:space="preserve">M. Pierre Pompili, responsable MRU TIN HES-SO Valais </w:t>
            </w:r>
          </w:p>
          <w:p w14:paraId="4B2A84F4" w14:textId="77777777" w:rsidR="00192A70" w:rsidRDefault="00192A70" w:rsidP="0095625A">
            <w:pPr>
              <w:pStyle w:val="Tableau"/>
              <w:rPr>
                <w:lang w:val="en-US"/>
              </w:rPr>
            </w:pPr>
            <w:r w:rsidRPr="00187C6D">
              <w:rPr>
                <w:lang w:val="en-US"/>
              </w:rPr>
              <w:t xml:space="preserve">M. Guido Frosio, </w:t>
            </w:r>
            <w:proofErr w:type="spellStart"/>
            <w:r w:rsidRPr="00187C6D">
              <w:rPr>
                <w:lang w:val="en-US"/>
              </w:rPr>
              <w:t>responsable</w:t>
            </w:r>
            <w:proofErr w:type="spellEnd"/>
            <w:r w:rsidRPr="00187C6D">
              <w:rPr>
                <w:lang w:val="en-US"/>
              </w:rPr>
              <w:t xml:space="preserve"> MRU TIN HEIG-VD</w:t>
            </w:r>
            <w:r w:rsidRPr="00192A70">
              <w:rPr>
                <w:lang w:val="en-US"/>
              </w:rPr>
              <w:t xml:space="preserve"> </w:t>
            </w:r>
          </w:p>
          <w:p w14:paraId="218D7549" w14:textId="03E033A9" w:rsidR="0095625A" w:rsidRPr="00192A70" w:rsidRDefault="0095625A" w:rsidP="0095625A">
            <w:pPr>
              <w:pStyle w:val="Tableau"/>
              <w:rPr>
                <w:lang w:val="en-US"/>
              </w:rPr>
            </w:pPr>
            <w:r w:rsidRPr="00192A70">
              <w:rPr>
                <w:lang w:val="en-US"/>
              </w:rPr>
              <w:t xml:space="preserve">M. Nabil Abdennadher, </w:t>
            </w:r>
            <w:proofErr w:type="spellStart"/>
            <w:r w:rsidRPr="00192A70">
              <w:rPr>
                <w:lang w:val="en-US"/>
              </w:rPr>
              <w:t>responsable</w:t>
            </w:r>
            <w:proofErr w:type="spellEnd"/>
            <w:r w:rsidRPr="00192A70">
              <w:rPr>
                <w:lang w:val="en-US"/>
              </w:rPr>
              <w:t xml:space="preserve"> MRU TIC </w:t>
            </w:r>
            <w:proofErr w:type="spellStart"/>
            <w:r w:rsidRPr="00192A70">
              <w:rPr>
                <w:lang w:val="en-US"/>
              </w:rPr>
              <w:t>hepia</w:t>
            </w:r>
            <w:proofErr w:type="spellEnd"/>
          </w:p>
          <w:p w14:paraId="4A78DF8C" w14:textId="77777777" w:rsidR="0095625A" w:rsidRPr="00C20604" w:rsidRDefault="0095625A" w:rsidP="0095625A">
            <w:pPr>
              <w:pStyle w:val="Tableau"/>
              <w:rPr>
                <w:lang w:val="en-US"/>
              </w:rPr>
            </w:pPr>
            <w:r w:rsidRPr="00C20604">
              <w:rPr>
                <w:lang w:val="en-US"/>
              </w:rPr>
              <w:t xml:space="preserve">M. Philippe Joye, </w:t>
            </w:r>
            <w:proofErr w:type="spellStart"/>
            <w:r w:rsidRPr="00C20604">
              <w:rPr>
                <w:lang w:val="en-US"/>
              </w:rPr>
              <w:t>responsable</w:t>
            </w:r>
            <w:proofErr w:type="spellEnd"/>
            <w:r w:rsidRPr="00C20604">
              <w:rPr>
                <w:lang w:val="en-US"/>
              </w:rPr>
              <w:t xml:space="preserve"> MRU TIC EIA-Fribourg</w:t>
            </w:r>
          </w:p>
          <w:p w14:paraId="1A24D78D" w14:textId="77777777" w:rsidR="0095625A" w:rsidRPr="00C20604" w:rsidRDefault="0095625A" w:rsidP="0095625A">
            <w:pPr>
              <w:pStyle w:val="Tableau"/>
              <w:rPr>
                <w:lang w:val="en-US"/>
              </w:rPr>
            </w:pPr>
            <w:r w:rsidRPr="00C20604">
              <w:rPr>
                <w:lang w:val="en-US"/>
              </w:rPr>
              <w:t xml:space="preserve">M. Bernard Masserey, </w:t>
            </w:r>
            <w:proofErr w:type="spellStart"/>
            <w:r w:rsidRPr="00C20604">
              <w:rPr>
                <w:lang w:val="en-US"/>
              </w:rPr>
              <w:t>responsable</w:t>
            </w:r>
            <w:proofErr w:type="spellEnd"/>
            <w:r w:rsidRPr="00C20604">
              <w:rPr>
                <w:lang w:val="en-US"/>
              </w:rPr>
              <w:t xml:space="preserve"> MRU TIN EIA-Fribourg</w:t>
            </w:r>
          </w:p>
          <w:p w14:paraId="21013BA3" w14:textId="77777777" w:rsidR="00A66B2B" w:rsidRPr="00187C6D" w:rsidRDefault="00A66B2B" w:rsidP="00A66B2B">
            <w:pPr>
              <w:pStyle w:val="Tableau"/>
              <w:rPr>
                <w:lang w:val="en-US"/>
              </w:rPr>
            </w:pPr>
            <w:r w:rsidRPr="00187C6D">
              <w:rPr>
                <w:lang w:val="en-US"/>
              </w:rPr>
              <w:t xml:space="preserve">M. Eric Rosset, </w:t>
            </w:r>
            <w:proofErr w:type="spellStart"/>
            <w:r w:rsidRPr="00187C6D">
              <w:rPr>
                <w:lang w:val="en-US"/>
              </w:rPr>
              <w:t>responsable</w:t>
            </w:r>
            <w:proofErr w:type="spellEnd"/>
            <w:r w:rsidRPr="00187C6D">
              <w:rPr>
                <w:lang w:val="en-US"/>
              </w:rPr>
              <w:t xml:space="preserve"> MRU TIN </w:t>
            </w:r>
            <w:proofErr w:type="spellStart"/>
            <w:r w:rsidRPr="00187C6D">
              <w:rPr>
                <w:lang w:val="en-US"/>
              </w:rPr>
              <w:t>hepia</w:t>
            </w:r>
            <w:proofErr w:type="spellEnd"/>
          </w:p>
          <w:p w14:paraId="52D4CE4D" w14:textId="77777777" w:rsidR="00F455C7" w:rsidRPr="00187C6D" w:rsidRDefault="00F455C7" w:rsidP="00F455C7">
            <w:pPr>
              <w:pStyle w:val="Tableau"/>
              <w:rPr>
                <w:lang w:val="en-US"/>
              </w:rPr>
            </w:pPr>
            <w:r w:rsidRPr="00187C6D">
              <w:rPr>
                <w:lang w:val="en-US"/>
              </w:rPr>
              <w:t xml:space="preserve">M. Olivier Duvanel, </w:t>
            </w:r>
            <w:proofErr w:type="spellStart"/>
            <w:r w:rsidRPr="00187C6D">
              <w:rPr>
                <w:lang w:val="en-US"/>
              </w:rPr>
              <w:t>responsable</w:t>
            </w:r>
            <w:proofErr w:type="spellEnd"/>
            <w:r w:rsidRPr="00187C6D">
              <w:rPr>
                <w:lang w:val="en-US"/>
              </w:rPr>
              <w:t xml:space="preserve"> MRU TIN HE-Arc</w:t>
            </w:r>
          </w:p>
          <w:p w14:paraId="399E7E6D" w14:textId="09094E6F" w:rsidR="00E90DEC" w:rsidRDefault="00192A70" w:rsidP="00A66B2B">
            <w:pPr>
              <w:pStyle w:val="Tableau"/>
              <w:rPr>
                <w:lang w:val="en-US"/>
              </w:rPr>
            </w:pPr>
            <w:r w:rsidRPr="008E06BD">
              <w:rPr>
                <w:lang w:val="en-US"/>
              </w:rPr>
              <w:t xml:space="preserve">M. David Grunenwald, </w:t>
            </w:r>
            <w:proofErr w:type="spellStart"/>
            <w:r w:rsidRPr="00187C6D">
              <w:rPr>
                <w:lang w:val="en-US"/>
              </w:rPr>
              <w:t>responsable</w:t>
            </w:r>
            <w:proofErr w:type="spellEnd"/>
            <w:r w:rsidRPr="00187C6D">
              <w:rPr>
                <w:lang w:val="en-US"/>
              </w:rPr>
              <w:t xml:space="preserve"> </w:t>
            </w:r>
            <w:r w:rsidRPr="008E06BD">
              <w:rPr>
                <w:lang w:val="en-US"/>
              </w:rPr>
              <w:t>MRU TIC HE-Arc</w:t>
            </w:r>
          </w:p>
          <w:p w14:paraId="70A524EE" w14:textId="77777777" w:rsidR="00F455C7" w:rsidRPr="00C20604" w:rsidRDefault="00F455C7" w:rsidP="00A66B2B">
            <w:pPr>
              <w:pStyle w:val="Tableau"/>
              <w:rPr>
                <w:lang w:val="en-US"/>
              </w:rPr>
            </w:pPr>
          </w:p>
          <w:p w14:paraId="6683086A" w14:textId="68C60585" w:rsidR="00D841E4" w:rsidRPr="00465633" w:rsidRDefault="00E90DEC" w:rsidP="00F83F5C">
            <w:pPr>
              <w:pStyle w:val="Tableau"/>
            </w:pPr>
            <w:r w:rsidRPr="00465633">
              <w:t>M. Philip</w:t>
            </w:r>
            <w:r w:rsidR="00646907">
              <w:t>pe Walther, adjoint scientifique</w:t>
            </w:r>
          </w:p>
          <w:p w14:paraId="5B28C1C7" w14:textId="77777777" w:rsidR="00A460BB" w:rsidRPr="001303A4" w:rsidRDefault="00A460BB" w:rsidP="00490C07">
            <w:pPr>
              <w:pStyle w:val="Tableau"/>
            </w:pPr>
          </w:p>
          <w:p w14:paraId="16398448" w14:textId="38EAD588" w:rsidR="00A313FD" w:rsidRDefault="008109D8" w:rsidP="00490C07">
            <w:pPr>
              <w:pStyle w:val="Tableau"/>
            </w:pPr>
            <w:r>
              <w:t>M. Vincent Peiris, membre MRU TIC HEIG-VD</w:t>
            </w:r>
          </w:p>
          <w:p w14:paraId="013C9F48" w14:textId="4F25D36E" w:rsidR="00192A70" w:rsidRDefault="00192A70" w:rsidP="00490C07">
            <w:pPr>
              <w:pStyle w:val="Tableau"/>
            </w:pPr>
          </w:p>
          <w:p w14:paraId="5A357981" w14:textId="77777777" w:rsidR="00C20604" w:rsidRDefault="00C20604" w:rsidP="00192A70">
            <w:pPr>
              <w:pStyle w:val="Tableau"/>
            </w:pPr>
            <w:r>
              <w:t>Mme Valérie Hiertzeler, collaboratrice spécialisée HES-SO Master</w:t>
            </w:r>
            <w:r w:rsidRPr="0095625A">
              <w:t xml:space="preserve"> </w:t>
            </w:r>
          </w:p>
          <w:p w14:paraId="3F279154" w14:textId="06AA9C29" w:rsidR="00192A70" w:rsidRDefault="00192A70" w:rsidP="00192A70">
            <w:pPr>
              <w:pStyle w:val="Tableau"/>
            </w:pPr>
            <w:r w:rsidRPr="0095625A">
              <w:t>M</w:t>
            </w:r>
            <w:r w:rsidRPr="007A15FB">
              <w:t>. Olivier Naef, responsable du domaine</w:t>
            </w:r>
          </w:p>
          <w:p w14:paraId="14BB6ABA" w14:textId="77777777" w:rsidR="00C20604" w:rsidRDefault="00C20604" w:rsidP="00490C07">
            <w:pPr>
              <w:pStyle w:val="Tableau"/>
            </w:pPr>
          </w:p>
          <w:p w14:paraId="0CBC4C76" w14:textId="6AF050C3" w:rsidR="00C4490D" w:rsidRPr="00C4490D" w:rsidRDefault="00F455C7" w:rsidP="00490C07">
            <w:pPr>
              <w:pStyle w:val="Tableau"/>
              <w:rPr>
                <w:lang w:val="en-US"/>
              </w:rPr>
            </w:pPr>
            <w:r>
              <w:rPr>
                <w:lang w:val="en-US"/>
              </w:rPr>
              <w:t>-</w:t>
            </w:r>
          </w:p>
        </w:tc>
      </w:tr>
      <w:tr w:rsidR="00D841E4" w:rsidRPr="00FC1865" w14:paraId="3431A7F2" w14:textId="77777777" w:rsidTr="00F83F5C">
        <w:tc>
          <w:tcPr>
            <w:tcW w:w="1843" w:type="dxa"/>
          </w:tcPr>
          <w:p w14:paraId="2E1F391A" w14:textId="77777777" w:rsidR="00D841E4" w:rsidRPr="008465B5" w:rsidRDefault="00D841E4" w:rsidP="00F83F5C">
            <w:pPr>
              <w:pStyle w:val="Tableau"/>
            </w:pPr>
          </w:p>
        </w:tc>
        <w:tc>
          <w:tcPr>
            <w:tcW w:w="7796" w:type="dxa"/>
            <w:gridSpan w:val="2"/>
          </w:tcPr>
          <w:p w14:paraId="7EDE60B9" w14:textId="77777777" w:rsidR="00D841E4" w:rsidRPr="008465B5" w:rsidRDefault="00D841E4" w:rsidP="00F83F5C">
            <w:pPr>
              <w:pStyle w:val="Tableau"/>
            </w:pPr>
          </w:p>
        </w:tc>
      </w:tr>
    </w:tbl>
    <w:p w14:paraId="7004C9CD" w14:textId="795442D1" w:rsidR="00D841E4" w:rsidRPr="00F26AA3" w:rsidRDefault="00192A70" w:rsidP="000B71BB">
      <w:r w:rsidRPr="00F26AA3">
        <w:t xml:space="preserve">BMA = Bernard Masserey / </w:t>
      </w:r>
      <w:r>
        <w:t>DGR</w:t>
      </w:r>
      <w:r w:rsidRPr="00F26AA3">
        <w:t xml:space="preserve"> = D</w:t>
      </w:r>
      <w:r>
        <w:t>avid</w:t>
      </w:r>
      <w:r w:rsidRPr="00F26AA3">
        <w:t xml:space="preserve"> </w:t>
      </w:r>
      <w:r>
        <w:t>Grunenwald</w:t>
      </w:r>
      <w:r w:rsidRPr="00F26AA3">
        <w:t xml:space="preserve"> / ERO = Eric Rosset / GFR = Guido Frosio / NAB = Nabil Abdennadher / ODU = Olivier Duvanel / ONA = Olivier Naef / PJO = Philippe Joye / </w:t>
      </w:r>
      <w:r w:rsidR="00A66B2B" w:rsidRPr="00F26AA3">
        <w:t xml:space="preserve">PPA = Philippe Passeraub </w:t>
      </w:r>
      <w:r w:rsidR="004C09AF" w:rsidRPr="00F26AA3">
        <w:t xml:space="preserve">/ </w:t>
      </w:r>
      <w:r w:rsidR="005E2A0C" w:rsidRPr="00F26AA3">
        <w:t xml:space="preserve">PPO = Pierre Pompili / </w:t>
      </w:r>
      <w:r w:rsidR="001D4B06">
        <w:t xml:space="preserve">VPE = Vincent Peiris / </w:t>
      </w:r>
      <w:r w:rsidR="00D841E4" w:rsidRPr="00F26AA3">
        <w:t>PWA = Philip</w:t>
      </w:r>
      <w:r w:rsidR="005E2A0C" w:rsidRPr="00F26AA3">
        <w:t>pe Walther</w:t>
      </w:r>
      <w:r w:rsidR="00C5466C">
        <w:t xml:space="preserve"> / </w:t>
      </w:r>
      <w:r w:rsidR="00C20604">
        <w:t xml:space="preserve">VHI = Valérie Hiertzeler </w:t>
      </w:r>
    </w:p>
    <w:p w14:paraId="02BEA3FB" w14:textId="77777777" w:rsidR="005E2A0C" w:rsidRPr="00F26AA3" w:rsidRDefault="005E2A0C" w:rsidP="00D841E4">
      <w:pPr>
        <w:pStyle w:val="Heading1nonumberandnotintableofcontents"/>
      </w:pPr>
    </w:p>
    <w:p w14:paraId="66A573E0" w14:textId="77777777" w:rsidR="005E2A0C" w:rsidRPr="00F26AA3" w:rsidRDefault="005E2A0C" w:rsidP="005E2A0C"/>
    <w:p w14:paraId="745B5235" w14:textId="77777777" w:rsidR="005E2A0C" w:rsidRPr="00F26AA3" w:rsidRDefault="005E2A0C" w:rsidP="005E2A0C"/>
    <w:p w14:paraId="6E6DB96E" w14:textId="77777777" w:rsidR="00D841E4" w:rsidRPr="00AF7398" w:rsidRDefault="00A270B0" w:rsidP="00D841E4">
      <w:pPr>
        <w:pStyle w:val="Heading1nonumberandnotintableofcontents"/>
        <w:rPr>
          <w:sz w:val="40"/>
        </w:rPr>
      </w:pPr>
      <w:r w:rsidRPr="00AF7398">
        <w:rPr>
          <w:sz w:val="40"/>
        </w:rPr>
        <w:lastRenderedPageBreak/>
        <w:t>Ordre du jour</w:t>
      </w:r>
    </w:p>
    <w:p w14:paraId="7EF9AA3B" w14:textId="77777777" w:rsidR="000F6153" w:rsidRDefault="00D841E4">
      <w:pPr>
        <w:pStyle w:val="TM1"/>
        <w:rPr>
          <w:rFonts w:asciiTheme="minorHAnsi" w:eastAsiaTheme="minorEastAsia" w:hAnsiTheme="minorHAnsi" w:cstheme="minorBidi"/>
          <w:b w:val="0"/>
          <w:noProof/>
          <w:lang w:eastAsia="fr-CH"/>
        </w:rPr>
      </w:pPr>
      <w:r>
        <w:fldChar w:fldCharType="begin"/>
      </w:r>
      <w:r>
        <w:instrText xml:space="preserve"> TOC \o "1-3" \h \z \u </w:instrText>
      </w:r>
      <w:r>
        <w:fldChar w:fldCharType="separate"/>
      </w:r>
      <w:hyperlink w:anchor="_Toc525831030" w:history="1">
        <w:r w:rsidR="000F6153" w:rsidRPr="003E1C2A">
          <w:rPr>
            <w:rStyle w:val="Lienhypertexte"/>
            <w:noProof/>
          </w:rPr>
          <w:t>1.</w:t>
        </w:r>
        <w:r w:rsidR="000F6153">
          <w:rPr>
            <w:rFonts w:asciiTheme="minorHAnsi" w:eastAsiaTheme="minorEastAsia" w:hAnsiTheme="minorHAnsi" w:cstheme="minorBidi"/>
            <w:b w:val="0"/>
            <w:noProof/>
            <w:lang w:eastAsia="fr-CH"/>
          </w:rPr>
          <w:tab/>
        </w:r>
        <w:r w:rsidR="000F6153" w:rsidRPr="003E1C2A">
          <w:rPr>
            <w:rStyle w:val="Lienhypertexte"/>
            <w:noProof/>
          </w:rPr>
          <w:t>Validation de l’ordre du jour</w:t>
        </w:r>
        <w:r w:rsidR="000F6153">
          <w:rPr>
            <w:noProof/>
            <w:webHidden/>
          </w:rPr>
          <w:tab/>
        </w:r>
        <w:r w:rsidR="000F6153">
          <w:rPr>
            <w:noProof/>
            <w:webHidden/>
          </w:rPr>
          <w:fldChar w:fldCharType="begin"/>
        </w:r>
        <w:r w:rsidR="000F6153">
          <w:rPr>
            <w:noProof/>
            <w:webHidden/>
          </w:rPr>
          <w:instrText xml:space="preserve"> PAGEREF _Toc525831030 \h </w:instrText>
        </w:r>
        <w:r w:rsidR="000F6153">
          <w:rPr>
            <w:noProof/>
            <w:webHidden/>
          </w:rPr>
        </w:r>
        <w:r w:rsidR="000F6153">
          <w:rPr>
            <w:noProof/>
            <w:webHidden/>
          </w:rPr>
          <w:fldChar w:fldCharType="separate"/>
        </w:r>
        <w:r w:rsidR="000F6153">
          <w:rPr>
            <w:noProof/>
            <w:webHidden/>
          </w:rPr>
          <w:t>3</w:t>
        </w:r>
        <w:r w:rsidR="000F6153">
          <w:rPr>
            <w:noProof/>
            <w:webHidden/>
          </w:rPr>
          <w:fldChar w:fldCharType="end"/>
        </w:r>
      </w:hyperlink>
    </w:p>
    <w:p w14:paraId="4B04A087" w14:textId="77777777" w:rsidR="000F6153" w:rsidRDefault="00CA397B">
      <w:pPr>
        <w:pStyle w:val="TM1"/>
        <w:rPr>
          <w:rFonts w:asciiTheme="minorHAnsi" w:eastAsiaTheme="minorEastAsia" w:hAnsiTheme="minorHAnsi" w:cstheme="minorBidi"/>
          <w:b w:val="0"/>
          <w:noProof/>
          <w:lang w:eastAsia="fr-CH"/>
        </w:rPr>
      </w:pPr>
      <w:hyperlink w:anchor="_Toc525831031" w:history="1">
        <w:r w:rsidR="000F6153" w:rsidRPr="003E1C2A">
          <w:rPr>
            <w:rStyle w:val="Lienhypertexte"/>
            <w:noProof/>
          </w:rPr>
          <w:t>2.</w:t>
        </w:r>
        <w:r w:rsidR="000F6153">
          <w:rPr>
            <w:rFonts w:asciiTheme="minorHAnsi" w:eastAsiaTheme="minorEastAsia" w:hAnsiTheme="minorHAnsi" w:cstheme="minorBidi"/>
            <w:b w:val="0"/>
            <w:noProof/>
            <w:lang w:eastAsia="fr-CH"/>
          </w:rPr>
          <w:tab/>
        </w:r>
        <w:r w:rsidR="000F6153" w:rsidRPr="003E1C2A">
          <w:rPr>
            <w:rStyle w:val="Lienhypertexte"/>
            <w:noProof/>
          </w:rPr>
          <w:t>Validation du procès-verbal de la dernière séance</w:t>
        </w:r>
        <w:r w:rsidR="000F6153">
          <w:rPr>
            <w:noProof/>
            <w:webHidden/>
          </w:rPr>
          <w:tab/>
        </w:r>
        <w:r w:rsidR="000F6153">
          <w:rPr>
            <w:noProof/>
            <w:webHidden/>
          </w:rPr>
          <w:fldChar w:fldCharType="begin"/>
        </w:r>
        <w:r w:rsidR="000F6153">
          <w:rPr>
            <w:noProof/>
            <w:webHidden/>
          </w:rPr>
          <w:instrText xml:space="preserve"> PAGEREF _Toc525831031 \h </w:instrText>
        </w:r>
        <w:r w:rsidR="000F6153">
          <w:rPr>
            <w:noProof/>
            <w:webHidden/>
          </w:rPr>
        </w:r>
        <w:r w:rsidR="000F6153">
          <w:rPr>
            <w:noProof/>
            <w:webHidden/>
          </w:rPr>
          <w:fldChar w:fldCharType="separate"/>
        </w:r>
        <w:r w:rsidR="000F6153">
          <w:rPr>
            <w:noProof/>
            <w:webHidden/>
          </w:rPr>
          <w:t>3</w:t>
        </w:r>
        <w:r w:rsidR="000F6153">
          <w:rPr>
            <w:noProof/>
            <w:webHidden/>
          </w:rPr>
          <w:fldChar w:fldCharType="end"/>
        </w:r>
      </w:hyperlink>
    </w:p>
    <w:p w14:paraId="0B8F4811" w14:textId="77777777" w:rsidR="000F6153" w:rsidRDefault="00CA397B">
      <w:pPr>
        <w:pStyle w:val="TM1"/>
        <w:rPr>
          <w:rFonts w:asciiTheme="minorHAnsi" w:eastAsiaTheme="minorEastAsia" w:hAnsiTheme="minorHAnsi" w:cstheme="minorBidi"/>
          <w:b w:val="0"/>
          <w:noProof/>
          <w:lang w:eastAsia="fr-CH"/>
        </w:rPr>
      </w:pPr>
      <w:hyperlink w:anchor="_Toc525831032" w:history="1">
        <w:r w:rsidR="000F6153" w:rsidRPr="003E1C2A">
          <w:rPr>
            <w:rStyle w:val="Lienhypertexte"/>
            <w:noProof/>
          </w:rPr>
          <w:t>3.</w:t>
        </w:r>
        <w:r w:rsidR="000F6153">
          <w:rPr>
            <w:rFonts w:asciiTheme="minorHAnsi" w:eastAsiaTheme="minorEastAsia" w:hAnsiTheme="minorHAnsi" w:cstheme="minorBidi"/>
            <w:b w:val="0"/>
            <w:noProof/>
            <w:lang w:eastAsia="fr-CH"/>
          </w:rPr>
          <w:tab/>
        </w:r>
        <w:r w:rsidR="000F6153" w:rsidRPr="003E1C2A">
          <w:rPr>
            <w:rStyle w:val="Lienhypertexte"/>
            <w:noProof/>
          </w:rPr>
          <w:t>Coordination des activités d’enseignement et engagement du corps professoral/intermédiaire</w:t>
        </w:r>
        <w:r w:rsidR="000F6153">
          <w:rPr>
            <w:noProof/>
            <w:webHidden/>
          </w:rPr>
          <w:tab/>
        </w:r>
        <w:r w:rsidR="000F6153">
          <w:rPr>
            <w:noProof/>
            <w:webHidden/>
          </w:rPr>
          <w:fldChar w:fldCharType="begin"/>
        </w:r>
        <w:r w:rsidR="000F6153">
          <w:rPr>
            <w:noProof/>
            <w:webHidden/>
          </w:rPr>
          <w:instrText xml:space="preserve"> PAGEREF _Toc525831032 \h </w:instrText>
        </w:r>
        <w:r w:rsidR="000F6153">
          <w:rPr>
            <w:noProof/>
            <w:webHidden/>
          </w:rPr>
        </w:r>
        <w:r w:rsidR="000F6153">
          <w:rPr>
            <w:noProof/>
            <w:webHidden/>
          </w:rPr>
          <w:fldChar w:fldCharType="separate"/>
        </w:r>
        <w:r w:rsidR="000F6153">
          <w:rPr>
            <w:noProof/>
            <w:webHidden/>
          </w:rPr>
          <w:t>3</w:t>
        </w:r>
        <w:r w:rsidR="000F6153">
          <w:rPr>
            <w:noProof/>
            <w:webHidden/>
          </w:rPr>
          <w:fldChar w:fldCharType="end"/>
        </w:r>
      </w:hyperlink>
    </w:p>
    <w:p w14:paraId="12CC72AB" w14:textId="77777777" w:rsidR="000F6153" w:rsidRDefault="00CA397B">
      <w:pPr>
        <w:pStyle w:val="TM2"/>
        <w:rPr>
          <w:rFonts w:asciiTheme="minorHAnsi" w:eastAsiaTheme="minorEastAsia" w:hAnsiTheme="minorHAnsi" w:cstheme="minorBidi"/>
          <w:noProof/>
          <w:lang w:eastAsia="fr-CH"/>
        </w:rPr>
      </w:pPr>
      <w:hyperlink w:anchor="_Toc525831033" w:history="1">
        <w:r w:rsidR="000F6153" w:rsidRPr="003E1C2A">
          <w:rPr>
            <w:rStyle w:val="Lienhypertexte"/>
            <w:noProof/>
          </w:rPr>
          <w:t>3.1.</w:t>
        </w:r>
        <w:r w:rsidR="000F6153">
          <w:rPr>
            <w:rFonts w:asciiTheme="minorHAnsi" w:eastAsiaTheme="minorEastAsia" w:hAnsiTheme="minorHAnsi" w:cstheme="minorBidi"/>
            <w:noProof/>
            <w:lang w:eastAsia="fr-CH"/>
          </w:rPr>
          <w:tab/>
        </w:r>
        <w:r w:rsidR="000F6153" w:rsidRPr="003E1C2A">
          <w:rPr>
            <w:rStyle w:val="Lienhypertexte"/>
            <w:noProof/>
          </w:rPr>
          <w:t>Information sur les admissions</w:t>
        </w:r>
        <w:r w:rsidR="000F6153">
          <w:rPr>
            <w:noProof/>
            <w:webHidden/>
          </w:rPr>
          <w:tab/>
        </w:r>
        <w:r w:rsidR="000F6153">
          <w:rPr>
            <w:noProof/>
            <w:webHidden/>
          </w:rPr>
          <w:fldChar w:fldCharType="begin"/>
        </w:r>
        <w:r w:rsidR="000F6153">
          <w:rPr>
            <w:noProof/>
            <w:webHidden/>
          </w:rPr>
          <w:instrText xml:space="preserve"> PAGEREF _Toc525831033 \h </w:instrText>
        </w:r>
        <w:r w:rsidR="000F6153">
          <w:rPr>
            <w:noProof/>
            <w:webHidden/>
          </w:rPr>
        </w:r>
        <w:r w:rsidR="000F6153">
          <w:rPr>
            <w:noProof/>
            <w:webHidden/>
          </w:rPr>
          <w:fldChar w:fldCharType="separate"/>
        </w:r>
        <w:r w:rsidR="000F6153">
          <w:rPr>
            <w:noProof/>
            <w:webHidden/>
          </w:rPr>
          <w:t>3</w:t>
        </w:r>
        <w:r w:rsidR="000F6153">
          <w:rPr>
            <w:noProof/>
            <w:webHidden/>
          </w:rPr>
          <w:fldChar w:fldCharType="end"/>
        </w:r>
      </w:hyperlink>
    </w:p>
    <w:p w14:paraId="4857D054" w14:textId="77777777" w:rsidR="000F6153" w:rsidRDefault="00CA397B">
      <w:pPr>
        <w:pStyle w:val="TM2"/>
        <w:rPr>
          <w:rFonts w:asciiTheme="minorHAnsi" w:eastAsiaTheme="minorEastAsia" w:hAnsiTheme="minorHAnsi" w:cstheme="minorBidi"/>
          <w:noProof/>
          <w:lang w:eastAsia="fr-CH"/>
        </w:rPr>
      </w:pPr>
      <w:hyperlink w:anchor="_Toc525831034" w:history="1">
        <w:r w:rsidR="000F6153" w:rsidRPr="003E1C2A">
          <w:rPr>
            <w:rStyle w:val="Lienhypertexte"/>
            <w:noProof/>
          </w:rPr>
          <w:t>3.2.</w:t>
        </w:r>
        <w:r w:rsidR="000F6153">
          <w:rPr>
            <w:rFonts w:asciiTheme="minorHAnsi" w:eastAsiaTheme="minorEastAsia" w:hAnsiTheme="minorHAnsi" w:cstheme="minorBidi"/>
            <w:noProof/>
            <w:lang w:eastAsia="fr-CH"/>
          </w:rPr>
          <w:tab/>
        </w:r>
        <w:r w:rsidR="000F6153" w:rsidRPr="003E1C2A">
          <w:rPr>
            <w:rStyle w:val="Lienhypertexte"/>
            <w:noProof/>
          </w:rPr>
          <w:t>Gestion de larges effectifs</w:t>
        </w:r>
        <w:r w:rsidR="000F6153">
          <w:rPr>
            <w:noProof/>
            <w:webHidden/>
          </w:rPr>
          <w:tab/>
        </w:r>
        <w:r w:rsidR="000F6153">
          <w:rPr>
            <w:noProof/>
            <w:webHidden/>
          </w:rPr>
          <w:fldChar w:fldCharType="begin"/>
        </w:r>
        <w:r w:rsidR="000F6153">
          <w:rPr>
            <w:noProof/>
            <w:webHidden/>
          </w:rPr>
          <w:instrText xml:space="preserve"> PAGEREF _Toc525831034 \h </w:instrText>
        </w:r>
        <w:r w:rsidR="000F6153">
          <w:rPr>
            <w:noProof/>
            <w:webHidden/>
          </w:rPr>
        </w:r>
        <w:r w:rsidR="000F6153">
          <w:rPr>
            <w:noProof/>
            <w:webHidden/>
          </w:rPr>
          <w:fldChar w:fldCharType="separate"/>
        </w:r>
        <w:r w:rsidR="000F6153">
          <w:rPr>
            <w:noProof/>
            <w:webHidden/>
          </w:rPr>
          <w:t>7</w:t>
        </w:r>
        <w:r w:rsidR="000F6153">
          <w:rPr>
            <w:noProof/>
            <w:webHidden/>
          </w:rPr>
          <w:fldChar w:fldCharType="end"/>
        </w:r>
      </w:hyperlink>
    </w:p>
    <w:p w14:paraId="6BE007EC" w14:textId="77777777" w:rsidR="000F6153" w:rsidRDefault="00CA397B">
      <w:pPr>
        <w:pStyle w:val="TM2"/>
        <w:rPr>
          <w:rFonts w:asciiTheme="minorHAnsi" w:eastAsiaTheme="minorEastAsia" w:hAnsiTheme="minorHAnsi" w:cstheme="minorBidi"/>
          <w:noProof/>
          <w:lang w:eastAsia="fr-CH"/>
        </w:rPr>
      </w:pPr>
      <w:hyperlink w:anchor="_Toc525831035" w:history="1">
        <w:r w:rsidR="000F6153" w:rsidRPr="003E1C2A">
          <w:rPr>
            <w:rStyle w:val="Lienhypertexte"/>
            <w:noProof/>
          </w:rPr>
          <w:t>3.3.</w:t>
        </w:r>
        <w:r w:rsidR="000F6153">
          <w:rPr>
            <w:rFonts w:asciiTheme="minorHAnsi" w:eastAsiaTheme="minorEastAsia" w:hAnsiTheme="minorHAnsi" w:cstheme="minorBidi"/>
            <w:noProof/>
            <w:lang w:eastAsia="fr-CH"/>
          </w:rPr>
          <w:tab/>
        </w:r>
        <w:r w:rsidR="000F6153" w:rsidRPr="003E1C2A">
          <w:rPr>
            <w:rStyle w:val="Lienhypertexte"/>
            <w:noProof/>
          </w:rPr>
          <w:t>Engagement des enseignants</w:t>
        </w:r>
        <w:r w:rsidR="000F6153">
          <w:rPr>
            <w:noProof/>
            <w:webHidden/>
          </w:rPr>
          <w:tab/>
        </w:r>
        <w:r w:rsidR="000F6153">
          <w:rPr>
            <w:noProof/>
            <w:webHidden/>
          </w:rPr>
          <w:fldChar w:fldCharType="begin"/>
        </w:r>
        <w:r w:rsidR="000F6153">
          <w:rPr>
            <w:noProof/>
            <w:webHidden/>
          </w:rPr>
          <w:instrText xml:space="preserve"> PAGEREF _Toc525831035 \h </w:instrText>
        </w:r>
        <w:r w:rsidR="000F6153">
          <w:rPr>
            <w:noProof/>
            <w:webHidden/>
          </w:rPr>
        </w:r>
        <w:r w:rsidR="000F6153">
          <w:rPr>
            <w:noProof/>
            <w:webHidden/>
          </w:rPr>
          <w:fldChar w:fldCharType="separate"/>
        </w:r>
        <w:r w:rsidR="000F6153">
          <w:rPr>
            <w:noProof/>
            <w:webHidden/>
          </w:rPr>
          <w:t>9</w:t>
        </w:r>
        <w:r w:rsidR="000F6153">
          <w:rPr>
            <w:noProof/>
            <w:webHidden/>
          </w:rPr>
          <w:fldChar w:fldCharType="end"/>
        </w:r>
      </w:hyperlink>
    </w:p>
    <w:p w14:paraId="0C9CC7AC" w14:textId="77777777" w:rsidR="000F6153" w:rsidRDefault="00CA397B">
      <w:pPr>
        <w:pStyle w:val="TM2"/>
        <w:rPr>
          <w:rFonts w:asciiTheme="minorHAnsi" w:eastAsiaTheme="minorEastAsia" w:hAnsiTheme="minorHAnsi" w:cstheme="minorBidi"/>
          <w:noProof/>
          <w:lang w:eastAsia="fr-CH"/>
        </w:rPr>
      </w:pPr>
      <w:hyperlink w:anchor="_Toc525831036" w:history="1">
        <w:r w:rsidR="000F6153" w:rsidRPr="003E1C2A">
          <w:rPr>
            <w:rStyle w:val="Lienhypertexte"/>
            <w:noProof/>
          </w:rPr>
          <w:t>3.4.</w:t>
        </w:r>
        <w:r w:rsidR="000F6153">
          <w:rPr>
            <w:rFonts w:asciiTheme="minorHAnsi" w:eastAsiaTheme="minorEastAsia" w:hAnsiTheme="minorHAnsi" w:cstheme="minorBidi"/>
            <w:noProof/>
            <w:lang w:eastAsia="fr-CH"/>
          </w:rPr>
          <w:tab/>
        </w:r>
        <w:r w:rsidR="000F6153" w:rsidRPr="003E1C2A">
          <w:rPr>
            <w:rStyle w:val="Lienhypertexte"/>
            <w:noProof/>
          </w:rPr>
          <w:t>Qualité études</w:t>
        </w:r>
        <w:r w:rsidR="000F6153">
          <w:rPr>
            <w:noProof/>
            <w:webHidden/>
          </w:rPr>
          <w:tab/>
        </w:r>
        <w:r w:rsidR="000F6153">
          <w:rPr>
            <w:noProof/>
            <w:webHidden/>
          </w:rPr>
          <w:fldChar w:fldCharType="begin"/>
        </w:r>
        <w:r w:rsidR="000F6153">
          <w:rPr>
            <w:noProof/>
            <w:webHidden/>
          </w:rPr>
          <w:instrText xml:space="preserve"> PAGEREF _Toc525831036 \h </w:instrText>
        </w:r>
        <w:r w:rsidR="000F6153">
          <w:rPr>
            <w:noProof/>
            <w:webHidden/>
          </w:rPr>
        </w:r>
        <w:r w:rsidR="000F6153">
          <w:rPr>
            <w:noProof/>
            <w:webHidden/>
          </w:rPr>
          <w:fldChar w:fldCharType="separate"/>
        </w:r>
        <w:r w:rsidR="000F6153">
          <w:rPr>
            <w:noProof/>
            <w:webHidden/>
          </w:rPr>
          <w:t>11</w:t>
        </w:r>
        <w:r w:rsidR="000F6153">
          <w:rPr>
            <w:noProof/>
            <w:webHidden/>
          </w:rPr>
          <w:fldChar w:fldCharType="end"/>
        </w:r>
      </w:hyperlink>
    </w:p>
    <w:p w14:paraId="75A4CA5A" w14:textId="77777777" w:rsidR="000F6153" w:rsidRDefault="00CA397B">
      <w:pPr>
        <w:pStyle w:val="TM2"/>
        <w:rPr>
          <w:rFonts w:asciiTheme="minorHAnsi" w:eastAsiaTheme="minorEastAsia" w:hAnsiTheme="minorHAnsi" w:cstheme="minorBidi"/>
          <w:noProof/>
          <w:lang w:eastAsia="fr-CH"/>
        </w:rPr>
      </w:pPr>
      <w:hyperlink w:anchor="_Toc525831037" w:history="1">
        <w:r w:rsidR="000F6153" w:rsidRPr="003E1C2A">
          <w:rPr>
            <w:rStyle w:val="Lienhypertexte"/>
            <w:noProof/>
          </w:rPr>
          <w:t>3.5.</w:t>
        </w:r>
        <w:r w:rsidR="000F6153">
          <w:rPr>
            <w:rFonts w:asciiTheme="minorHAnsi" w:eastAsiaTheme="minorEastAsia" w:hAnsiTheme="minorHAnsi" w:cstheme="minorBidi"/>
            <w:noProof/>
            <w:lang w:eastAsia="fr-CH"/>
          </w:rPr>
          <w:tab/>
        </w:r>
        <w:r w:rsidR="000F6153" w:rsidRPr="003E1C2A">
          <w:rPr>
            <w:rStyle w:val="Lienhypertexte"/>
            <w:noProof/>
          </w:rPr>
          <w:t>Examens</w:t>
        </w:r>
        <w:r w:rsidR="000F6153">
          <w:rPr>
            <w:noProof/>
            <w:webHidden/>
          </w:rPr>
          <w:tab/>
        </w:r>
        <w:r w:rsidR="000F6153">
          <w:rPr>
            <w:noProof/>
            <w:webHidden/>
          </w:rPr>
          <w:fldChar w:fldCharType="begin"/>
        </w:r>
        <w:r w:rsidR="000F6153">
          <w:rPr>
            <w:noProof/>
            <w:webHidden/>
          </w:rPr>
          <w:instrText xml:space="preserve"> PAGEREF _Toc525831037 \h </w:instrText>
        </w:r>
        <w:r w:rsidR="000F6153">
          <w:rPr>
            <w:noProof/>
            <w:webHidden/>
          </w:rPr>
        </w:r>
        <w:r w:rsidR="000F6153">
          <w:rPr>
            <w:noProof/>
            <w:webHidden/>
          </w:rPr>
          <w:fldChar w:fldCharType="separate"/>
        </w:r>
        <w:r w:rsidR="000F6153">
          <w:rPr>
            <w:noProof/>
            <w:webHidden/>
          </w:rPr>
          <w:t>12</w:t>
        </w:r>
        <w:r w:rsidR="000F6153">
          <w:rPr>
            <w:noProof/>
            <w:webHidden/>
          </w:rPr>
          <w:fldChar w:fldCharType="end"/>
        </w:r>
      </w:hyperlink>
    </w:p>
    <w:p w14:paraId="4DF3D9BA" w14:textId="77777777" w:rsidR="000F6153" w:rsidRDefault="00CA397B">
      <w:pPr>
        <w:pStyle w:val="TM2"/>
        <w:rPr>
          <w:rFonts w:asciiTheme="minorHAnsi" w:eastAsiaTheme="minorEastAsia" w:hAnsiTheme="minorHAnsi" w:cstheme="minorBidi"/>
          <w:noProof/>
          <w:lang w:eastAsia="fr-CH"/>
        </w:rPr>
      </w:pPr>
      <w:hyperlink w:anchor="_Toc525831038" w:history="1">
        <w:r w:rsidR="000F6153" w:rsidRPr="003E1C2A">
          <w:rPr>
            <w:rStyle w:val="Lienhypertexte"/>
            <w:noProof/>
          </w:rPr>
          <w:t>3.6.</w:t>
        </w:r>
        <w:r w:rsidR="000F6153">
          <w:rPr>
            <w:rFonts w:asciiTheme="minorHAnsi" w:eastAsiaTheme="minorEastAsia" w:hAnsiTheme="minorHAnsi" w:cstheme="minorBidi"/>
            <w:noProof/>
            <w:lang w:eastAsia="fr-CH"/>
          </w:rPr>
          <w:tab/>
        </w:r>
        <w:r w:rsidR="000F6153" w:rsidRPr="003E1C2A">
          <w:rPr>
            <w:rStyle w:val="Lienhypertexte"/>
            <w:noProof/>
          </w:rPr>
          <w:t>MSE redesign, analyse environnementale</w:t>
        </w:r>
        <w:r w:rsidR="000F6153">
          <w:rPr>
            <w:noProof/>
            <w:webHidden/>
          </w:rPr>
          <w:tab/>
        </w:r>
        <w:r w:rsidR="000F6153">
          <w:rPr>
            <w:noProof/>
            <w:webHidden/>
          </w:rPr>
          <w:fldChar w:fldCharType="begin"/>
        </w:r>
        <w:r w:rsidR="000F6153">
          <w:rPr>
            <w:noProof/>
            <w:webHidden/>
          </w:rPr>
          <w:instrText xml:space="preserve"> PAGEREF _Toc525831038 \h </w:instrText>
        </w:r>
        <w:r w:rsidR="000F6153">
          <w:rPr>
            <w:noProof/>
            <w:webHidden/>
          </w:rPr>
        </w:r>
        <w:r w:rsidR="000F6153">
          <w:rPr>
            <w:noProof/>
            <w:webHidden/>
          </w:rPr>
          <w:fldChar w:fldCharType="separate"/>
        </w:r>
        <w:r w:rsidR="000F6153">
          <w:rPr>
            <w:noProof/>
            <w:webHidden/>
          </w:rPr>
          <w:t>12</w:t>
        </w:r>
        <w:r w:rsidR="000F6153">
          <w:rPr>
            <w:noProof/>
            <w:webHidden/>
          </w:rPr>
          <w:fldChar w:fldCharType="end"/>
        </w:r>
      </w:hyperlink>
    </w:p>
    <w:p w14:paraId="1EF4984D" w14:textId="77777777" w:rsidR="000F6153" w:rsidRDefault="00CA397B">
      <w:pPr>
        <w:pStyle w:val="TM1"/>
        <w:rPr>
          <w:rFonts w:asciiTheme="minorHAnsi" w:eastAsiaTheme="minorEastAsia" w:hAnsiTheme="minorHAnsi" w:cstheme="minorBidi"/>
          <w:b w:val="0"/>
          <w:noProof/>
          <w:lang w:eastAsia="fr-CH"/>
        </w:rPr>
      </w:pPr>
      <w:hyperlink w:anchor="_Toc525831039" w:history="1">
        <w:r w:rsidR="000F6153" w:rsidRPr="003E1C2A">
          <w:rPr>
            <w:rStyle w:val="Lienhypertexte"/>
            <w:noProof/>
          </w:rPr>
          <w:t>4.</w:t>
        </w:r>
        <w:r w:rsidR="000F6153">
          <w:rPr>
            <w:rFonts w:asciiTheme="minorHAnsi" w:eastAsiaTheme="minorEastAsia" w:hAnsiTheme="minorHAnsi" w:cstheme="minorBidi"/>
            <w:b w:val="0"/>
            <w:noProof/>
            <w:lang w:eastAsia="fr-CH"/>
          </w:rPr>
          <w:tab/>
        </w:r>
        <w:r w:rsidR="000F6153" w:rsidRPr="003E1C2A">
          <w:rPr>
            <w:rStyle w:val="Lienhypertexte"/>
            <w:noProof/>
          </w:rPr>
          <w:t>Divers</w:t>
        </w:r>
        <w:r w:rsidR="000F6153">
          <w:rPr>
            <w:noProof/>
            <w:webHidden/>
          </w:rPr>
          <w:tab/>
        </w:r>
        <w:r w:rsidR="000F6153">
          <w:rPr>
            <w:noProof/>
            <w:webHidden/>
          </w:rPr>
          <w:fldChar w:fldCharType="begin"/>
        </w:r>
        <w:r w:rsidR="000F6153">
          <w:rPr>
            <w:noProof/>
            <w:webHidden/>
          </w:rPr>
          <w:instrText xml:space="preserve"> PAGEREF _Toc525831039 \h </w:instrText>
        </w:r>
        <w:r w:rsidR="000F6153">
          <w:rPr>
            <w:noProof/>
            <w:webHidden/>
          </w:rPr>
        </w:r>
        <w:r w:rsidR="000F6153">
          <w:rPr>
            <w:noProof/>
            <w:webHidden/>
          </w:rPr>
          <w:fldChar w:fldCharType="separate"/>
        </w:r>
        <w:r w:rsidR="000F6153">
          <w:rPr>
            <w:noProof/>
            <w:webHidden/>
          </w:rPr>
          <w:t>13</w:t>
        </w:r>
        <w:r w:rsidR="000F6153">
          <w:rPr>
            <w:noProof/>
            <w:webHidden/>
          </w:rPr>
          <w:fldChar w:fldCharType="end"/>
        </w:r>
      </w:hyperlink>
    </w:p>
    <w:p w14:paraId="288392BF" w14:textId="77777777" w:rsidR="000F6153" w:rsidRDefault="00CA397B">
      <w:pPr>
        <w:pStyle w:val="TM2"/>
        <w:rPr>
          <w:rFonts w:asciiTheme="minorHAnsi" w:eastAsiaTheme="minorEastAsia" w:hAnsiTheme="minorHAnsi" w:cstheme="minorBidi"/>
          <w:noProof/>
          <w:lang w:eastAsia="fr-CH"/>
        </w:rPr>
      </w:pPr>
      <w:hyperlink w:anchor="_Toc525831040" w:history="1">
        <w:r w:rsidR="000F6153" w:rsidRPr="003E1C2A">
          <w:rPr>
            <w:rStyle w:val="Lienhypertexte"/>
            <w:noProof/>
          </w:rPr>
          <w:t>4.1.</w:t>
        </w:r>
        <w:r w:rsidR="000F6153">
          <w:rPr>
            <w:rFonts w:asciiTheme="minorHAnsi" w:eastAsiaTheme="minorEastAsia" w:hAnsiTheme="minorHAnsi" w:cstheme="minorBidi"/>
            <w:noProof/>
            <w:lang w:eastAsia="fr-CH"/>
          </w:rPr>
          <w:tab/>
        </w:r>
        <w:r w:rsidR="000F6153" w:rsidRPr="003E1C2A">
          <w:rPr>
            <w:rStyle w:val="Lienhypertexte"/>
            <w:noProof/>
          </w:rPr>
          <w:t>Rappel des décisions avec statut en cours d’exécution</w:t>
        </w:r>
        <w:r w:rsidR="000F6153">
          <w:rPr>
            <w:noProof/>
            <w:webHidden/>
          </w:rPr>
          <w:tab/>
        </w:r>
        <w:r w:rsidR="000F6153">
          <w:rPr>
            <w:noProof/>
            <w:webHidden/>
          </w:rPr>
          <w:fldChar w:fldCharType="begin"/>
        </w:r>
        <w:r w:rsidR="000F6153">
          <w:rPr>
            <w:noProof/>
            <w:webHidden/>
          </w:rPr>
          <w:instrText xml:space="preserve"> PAGEREF _Toc525831040 \h </w:instrText>
        </w:r>
        <w:r w:rsidR="000F6153">
          <w:rPr>
            <w:noProof/>
            <w:webHidden/>
          </w:rPr>
        </w:r>
        <w:r w:rsidR="000F6153">
          <w:rPr>
            <w:noProof/>
            <w:webHidden/>
          </w:rPr>
          <w:fldChar w:fldCharType="separate"/>
        </w:r>
        <w:r w:rsidR="000F6153">
          <w:rPr>
            <w:noProof/>
            <w:webHidden/>
          </w:rPr>
          <w:t>13</w:t>
        </w:r>
        <w:r w:rsidR="000F6153">
          <w:rPr>
            <w:noProof/>
            <w:webHidden/>
          </w:rPr>
          <w:fldChar w:fldCharType="end"/>
        </w:r>
      </w:hyperlink>
    </w:p>
    <w:p w14:paraId="26E191D1" w14:textId="0275584F" w:rsidR="00D841E4" w:rsidRDefault="00D841E4" w:rsidP="00D841E4">
      <w:r>
        <w:fldChar w:fldCharType="end"/>
      </w:r>
    </w:p>
    <w:p w14:paraId="36A3BFE4" w14:textId="77777777" w:rsidR="00D841E4" w:rsidRDefault="00D841E4" w:rsidP="00D841E4">
      <w:pPr>
        <w:spacing w:after="0"/>
        <w:jc w:val="left"/>
      </w:pPr>
      <w:r>
        <w:br w:type="page"/>
      </w:r>
    </w:p>
    <w:p w14:paraId="430553D0" w14:textId="77777777" w:rsidR="00456B55" w:rsidRDefault="00456B55" w:rsidP="0063463F">
      <w:pPr>
        <w:pStyle w:val="Titre1"/>
        <w:numPr>
          <w:ilvl w:val="0"/>
          <w:numId w:val="3"/>
        </w:numPr>
        <w:spacing w:before="720" w:after="240"/>
      </w:pPr>
      <w:bookmarkStart w:id="0" w:name="_Toc525831030"/>
      <w:bookmarkStart w:id="1" w:name="_Toc499305288"/>
      <w:r>
        <w:lastRenderedPageBreak/>
        <w:t>Validation de l’ordre du jour</w:t>
      </w:r>
      <w:bookmarkEnd w:id="0"/>
    </w:p>
    <w:p w14:paraId="3E6D1F11" w14:textId="1457A06F" w:rsidR="00456B55" w:rsidRPr="0006288F" w:rsidRDefault="00DB555A" w:rsidP="00456B55">
      <w:pPr>
        <w:rPr>
          <w:color w:val="1F497D" w:themeColor="text2"/>
        </w:rPr>
      </w:pPr>
      <w:r w:rsidRPr="000F6153">
        <w:t>L’ordre du jour est-il accepté à l’unanimité ?</w:t>
      </w:r>
      <w:r w:rsidR="000F6153" w:rsidRPr="000F6153">
        <w:t xml:space="preserve"> </w:t>
      </w:r>
      <w:r w:rsidR="000F6153">
        <w:rPr>
          <w:color w:val="1F497D" w:themeColor="text2"/>
        </w:rPr>
        <w:t>Oui</w:t>
      </w:r>
    </w:p>
    <w:p w14:paraId="7B4D941B" w14:textId="73D06376" w:rsidR="00C94B50" w:rsidRPr="00C150B6" w:rsidRDefault="00C94B50" w:rsidP="0063463F">
      <w:pPr>
        <w:pStyle w:val="Titre1"/>
        <w:numPr>
          <w:ilvl w:val="0"/>
          <w:numId w:val="3"/>
        </w:numPr>
        <w:spacing w:before="720" w:after="240"/>
      </w:pPr>
      <w:bookmarkStart w:id="2" w:name="_Toc525831031"/>
      <w:r w:rsidRPr="00C150B6">
        <w:t xml:space="preserve">Validation du procès-verbal </w:t>
      </w:r>
      <w:bookmarkEnd w:id="1"/>
      <w:r w:rsidR="00F96097">
        <w:t>de la dernière séance</w:t>
      </w:r>
      <w:bookmarkEnd w:id="2"/>
    </w:p>
    <w:p w14:paraId="6A37D434" w14:textId="5CB831F2" w:rsidR="001C6A1B" w:rsidRDefault="00CA397B" w:rsidP="00311C23">
      <w:pPr>
        <w:spacing w:after="0"/>
        <w:ind w:left="360"/>
      </w:pPr>
      <w:hyperlink r:id="rId14" w:history="1">
        <w:r w:rsidR="00490C07" w:rsidRPr="00972A0A">
          <w:rPr>
            <w:rStyle w:val="Lienhypertexte"/>
          </w:rPr>
          <w:t xml:space="preserve">PV </w:t>
        </w:r>
        <w:r w:rsidR="00972A0A" w:rsidRPr="00972A0A">
          <w:rPr>
            <w:rStyle w:val="Lienhypertexte"/>
          </w:rPr>
          <w:t>31</w:t>
        </w:r>
        <w:r w:rsidR="00C150B6" w:rsidRPr="00972A0A">
          <w:rPr>
            <w:rStyle w:val="Lienhypertexte"/>
          </w:rPr>
          <w:t>.</w:t>
        </w:r>
        <w:r w:rsidR="00456B55" w:rsidRPr="00972A0A">
          <w:rPr>
            <w:rStyle w:val="Lienhypertexte"/>
          </w:rPr>
          <w:t>0</w:t>
        </w:r>
        <w:r w:rsidR="00972A0A" w:rsidRPr="00972A0A">
          <w:rPr>
            <w:rStyle w:val="Lienhypertexte"/>
          </w:rPr>
          <w:t>8</w:t>
        </w:r>
        <w:r w:rsidR="00C150B6" w:rsidRPr="00972A0A">
          <w:rPr>
            <w:rStyle w:val="Lienhypertexte"/>
          </w:rPr>
          <w:t>.201</w:t>
        </w:r>
        <w:r w:rsidR="00456B55" w:rsidRPr="00972A0A">
          <w:rPr>
            <w:rStyle w:val="Lienhypertexte"/>
          </w:rPr>
          <w:t>8</w:t>
        </w:r>
      </w:hyperlink>
      <w:r w:rsidR="00C150B6" w:rsidRPr="00C150B6">
        <w:t xml:space="preserve"> </w:t>
      </w:r>
      <w:r w:rsidR="00152AD1">
        <w:t>du comité</w:t>
      </w:r>
      <w:r w:rsidR="00C150B6" w:rsidRPr="00C150B6">
        <w:t xml:space="preserve"> de pilotage MSE</w:t>
      </w:r>
    </w:p>
    <w:p w14:paraId="7AD4CD97" w14:textId="77777777" w:rsidR="00973999" w:rsidRDefault="00973999" w:rsidP="00D841E4">
      <w:pPr>
        <w:spacing w:after="0"/>
      </w:pPr>
    </w:p>
    <w:p w14:paraId="50E01FFA" w14:textId="5BE1EE2D" w:rsidR="005D7745" w:rsidRPr="0006288F" w:rsidRDefault="00DB555A" w:rsidP="00D841E4">
      <w:pPr>
        <w:spacing w:after="0"/>
        <w:rPr>
          <w:color w:val="1F497D" w:themeColor="text2"/>
        </w:rPr>
      </w:pPr>
      <w:r w:rsidRPr="000F6153">
        <w:t>Le procès-verbal de la séance précédente est-il accepté à l’unanimité ?</w:t>
      </w:r>
      <w:r w:rsidR="000F6153">
        <w:rPr>
          <w:color w:val="1F497D" w:themeColor="text2"/>
        </w:rPr>
        <w:t xml:space="preserve"> Oui</w:t>
      </w:r>
    </w:p>
    <w:p w14:paraId="4137990E" w14:textId="77777777" w:rsidR="00C94B50" w:rsidRPr="00C150B6" w:rsidRDefault="00C94B50" w:rsidP="0063463F">
      <w:pPr>
        <w:pStyle w:val="Titre1"/>
        <w:numPr>
          <w:ilvl w:val="0"/>
          <w:numId w:val="3"/>
        </w:numPr>
        <w:spacing w:before="720" w:after="240"/>
      </w:pPr>
      <w:bookmarkStart w:id="3" w:name="_Toc499305289"/>
      <w:bookmarkStart w:id="4" w:name="_Toc525831032"/>
      <w:r w:rsidRPr="00C150B6">
        <w:t>Coordination des activités d’enseignement et engagement du corps professoral/intermédiaire</w:t>
      </w:r>
      <w:bookmarkEnd w:id="3"/>
      <w:bookmarkEnd w:id="4"/>
    </w:p>
    <w:p w14:paraId="4EF68744" w14:textId="0C11B3EA" w:rsidR="00287776" w:rsidRDefault="00465633" w:rsidP="0063463F">
      <w:pPr>
        <w:pStyle w:val="Titre2"/>
        <w:numPr>
          <w:ilvl w:val="1"/>
          <w:numId w:val="1"/>
        </w:numPr>
      </w:pPr>
      <w:bookmarkStart w:id="5" w:name="_Toc525831033"/>
      <w:bookmarkStart w:id="6" w:name="_Toc499823585"/>
      <w:r>
        <w:t>Information sur les a</w:t>
      </w:r>
      <w:r w:rsidR="00287776">
        <w:t>dmissions</w:t>
      </w:r>
      <w:bookmarkEnd w:id="5"/>
    </w:p>
    <w:p w14:paraId="2D828793" w14:textId="226D0006" w:rsidR="005B571D" w:rsidRPr="00465633" w:rsidRDefault="0094279C" w:rsidP="00465633">
      <w:pPr>
        <w:spacing w:after="120"/>
        <w:ind w:left="357"/>
      </w:pPr>
      <w:r>
        <w:t xml:space="preserve">Information sur </w:t>
      </w:r>
      <w:r w:rsidR="00465633" w:rsidRPr="00972A0A">
        <w:t xml:space="preserve">l’état des </w:t>
      </w:r>
      <w:r w:rsidR="00972A0A">
        <w:t>admissions</w:t>
      </w:r>
      <w:r w:rsidR="00465633">
        <w:t xml:space="preserve"> au MSE, rentrée 2018</w:t>
      </w:r>
      <w:r w:rsidR="009B44EE">
        <w:t> :</w:t>
      </w:r>
    </w:p>
    <w:p w14:paraId="2D9E6C4A" w14:textId="37B98EB8" w:rsidR="0094279C" w:rsidRDefault="00462A1B" w:rsidP="00287776">
      <w:r>
        <w:rPr>
          <w:noProof/>
          <w:lang w:eastAsia="fr-CH"/>
        </w:rPr>
        <mc:AlternateContent>
          <mc:Choice Requires="wps">
            <w:drawing>
              <wp:anchor distT="0" distB="0" distL="114300" distR="114300" simplePos="0" relativeHeight="251659776" behindDoc="0" locked="0" layoutInCell="1" allowOverlap="1" wp14:anchorId="64A4FE1C" wp14:editId="532CA6D1">
                <wp:simplePos x="0" y="0"/>
                <wp:positionH relativeFrom="column">
                  <wp:posOffset>2920365</wp:posOffset>
                </wp:positionH>
                <wp:positionV relativeFrom="paragraph">
                  <wp:posOffset>1699895</wp:posOffset>
                </wp:positionV>
                <wp:extent cx="1329690" cy="386080"/>
                <wp:effectExtent l="0" t="4445" r="18415" b="18415"/>
                <wp:wrapNone/>
                <wp:docPr id="7" name="Zone de texte 7"/>
                <wp:cNvGraphicFramePr/>
                <a:graphic xmlns:a="http://schemas.openxmlformats.org/drawingml/2006/main">
                  <a:graphicData uri="http://schemas.microsoft.com/office/word/2010/wordprocessingShape">
                    <wps:wsp>
                      <wps:cNvSpPr txBox="1"/>
                      <wps:spPr>
                        <a:xfrm rot="16200000">
                          <a:off x="0" y="0"/>
                          <a:ext cx="1329690" cy="386080"/>
                        </a:xfrm>
                        <a:prstGeom prst="rect">
                          <a:avLst/>
                        </a:prstGeom>
                        <a:noFill/>
                        <a:ln w="6350">
                          <a:solidFill>
                            <a:prstClr val="black"/>
                          </a:solidFill>
                        </a:ln>
                      </wps:spPr>
                      <wps:txbx>
                        <w:txbxContent>
                          <w:p w14:paraId="497C3012" w14:textId="69BADB91" w:rsidR="00CA397B" w:rsidRPr="00B8077B" w:rsidRDefault="00CA397B" w:rsidP="00B8077B">
                            <w:pPr>
                              <w:jc w:val="center"/>
                              <w:rPr>
                                <w:sz w:val="18"/>
                              </w:rPr>
                            </w:pPr>
                            <w:r w:rsidRPr="00B8077B">
                              <w:rPr>
                                <w:b/>
                                <w:sz w:val="28"/>
                              </w:rPr>
                              <w:t>147</w:t>
                            </w:r>
                            <w:r w:rsidRPr="00B8077B">
                              <w:t xml:space="preserve"> </w:t>
                            </w:r>
                            <w:r>
                              <w:br/>
                            </w:r>
                            <w:r w:rsidRPr="00B8077B">
                              <w:rPr>
                                <w:sz w:val="18"/>
                              </w:rPr>
                              <w:t>au 20.09.2018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A4FE1C" id="_x0000_t202" coordsize="21600,21600" o:spt="202" path="m,l,21600r21600,l21600,xe">
                <v:stroke joinstyle="miter"/>
                <v:path gradientshapeok="t" o:connecttype="rect"/>
              </v:shapetype>
              <v:shape id="Zone de texte 7" o:spid="_x0000_s1026" type="#_x0000_t202" style="position:absolute;left:0;text-align:left;margin-left:229.95pt;margin-top:133.85pt;width:104.7pt;height:30.4pt;rotation:-9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" filled="f" strokeweight=".5pt">
                <v:textbox>
                  <w:txbxContent>
                    <w:p w14:paraId="497C3012" w14:textId="69BADB91" w:rsidR="00CA397B" w:rsidRPr="00B8077B" w:rsidRDefault="00CA397B" w:rsidP="00B8077B">
                      <w:pPr>
                        <w:jc w:val="center"/>
                        <w:rPr>
                          <w:sz w:val="18"/>
                        </w:rPr>
                      </w:pPr>
                      <w:r w:rsidRPr="00B8077B">
                        <w:rPr>
                          <w:b/>
                          <w:sz w:val="28"/>
                        </w:rPr>
                        <w:t>147</w:t>
                      </w:r>
                      <w:r w:rsidRPr="00B8077B">
                        <w:t xml:space="preserve"> </w:t>
                      </w:r>
                      <w:r>
                        <w:br/>
                      </w:r>
                      <w:r w:rsidRPr="00B8077B">
                        <w:rPr>
                          <w:sz w:val="18"/>
                        </w:rPr>
                        <w:t>au 20.09.2018</w:t>
                      </w:r>
                    </w:p>
                  </w:txbxContent>
                </v:textbox>
              </v:shape>
            </w:pict>
          </mc:Fallback>
        </mc:AlternateContent>
      </w:r>
      <w:r>
        <w:rPr>
          <w:noProof/>
          <w:lang w:eastAsia="fr-CH"/>
        </w:rPr>
        <w:drawing>
          <wp:inline distT="0" distB="0" distL="0" distR="0" wp14:anchorId="11BBB271" wp14:editId="5774F715">
            <wp:extent cx="6120765" cy="320167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120765" cy="3201670"/>
                    </a:xfrm>
                    <a:prstGeom prst="rect">
                      <a:avLst/>
                    </a:prstGeom>
                  </pic:spPr>
                </pic:pic>
              </a:graphicData>
            </a:graphic>
          </wp:inline>
        </w:drawing>
      </w:r>
    </w:p>
    <w:p w14:paraId="12CD39E2" w14:textId="7F9BD16C" w:rsidR="005001C0" w:rsidRDefault="005001C0" w:rsidP="00287776"/>
    <w:p w14:paraId="58298114" w14:textId="6F4F44E8" w:rsidR="00C07CB1" w:rsidRDefault="008B0B90" w:rsidP="00287776">
      <w:r>
        <w:rPr>
          <w:noProof/>
          <w:lang w:eastAsia="fr-CH"/>
        </w:rPr>
        <w:lastRenderedPageBreak/>
        <w:drawing>
          <wp:inline distT="0" distB="0" distL="0" distR="0" wp14:anchorId="4F136CA5" wp14:editId="5E3AF3D5">
            <wp:extent cx="6120765" cy="2540635"/>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120765" cy="2540635"/>
                    </a:xfrm>
                    <a:prstGeom prst="rect">
                      <a:avLst/>
                    </a:prstGeom>
                  </pic:spPr>
                </pic:pic>
              </a:graphicData>
            </a:graphic>
          </wp:inline>
        </w:drawing>
      </w:r>
    </w:p>
    <w:p w14:paraId="7A654EAD" w14:textId="6619C9D6" w:rsidR="005001C0" w:rsidRDefault="008B0B90" w:rsidP="00287776">
      <w:r>
        <w:rPr>
          <w:noProof/>
          <w:lang w:eastAsia="fr-CH"/>
        </w:rPr>
        <w:drawing>
          <wp:inline distT="0" distB="0" distL="0" distR="0" wp14:anchorId="066116CC" wp14:editId="5FD1B988">
            <wp:extent cx="6120765" cy="3762375"/>
            <wp:effectExtent l="0" t="0" r="0" b="9525"/>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120765" cy="3762375"/>
                    </a:xfrm>
                    <a:prstGeom prst="rect">
                      <a:avLst/>
                    </a:prstGeom>
                  </pic:spPr>
                </pic:pic>
              </a:graphicData>
            </a:graphic>
          </wp:inline>
        </w:drawing>
      </w:r>
    </w:p>
    <w:p w14:paraId="2C761708" w14:textId="2E09E7ED" w:rsidR="00B36735" w:rsidRDefault="00B36735" w:rsidP="00287776"/>
    <w:p w14:paraId="1C560A68" w14:textId="2BF1B266" w:rsidR="00B36735" w:rsidRDefault="00B36735" w:rsidP="0063463F">
      <w:pPr>
        <w:pStyle w:val="Paragraphedeliste"/>
        <w:numPr>
          <w:ilvl w:val="0"/>
          <w:numId w:val="4"/>
        </w:numPr>
        <w:spacing w:after="120"/>
        <w:rPr>
          <w:rStyle w:val="Lienhypertexte"/>
          <w:color w:val="auto"/>
          <w:u w:val="none"/>
        </w:rPr>
      </w:pPr>
      <w:r>
        <w:rPr>
          <w:rStyle w:val="Lienhypertexte"/>
          <w:color w:val="auto"/>
          <w:u w:val="none"/>
        </w:rPr>
        <w:t>Estimation du nombre d’étudiants après la rentrée </w:t>
      </w:r>
      <w:r w:rsidRPr="00C07CB1">
        <w:rPr>
          <w:rStyle w:val="Lienhypertexte"/>
          <w:color w:val="auto"/>
          <w:u w:val="none"/>
        </w:rPr>
        <w:t>: 1</w:t>
      </w:r>
      <w:r w:rsidR="00C07CB1" w:rsidRPr="00C07CB1">
        <w:rPr>
          <w:rStyle w:val="Lienhypertexte"/>
          <w:color w:val="auto"/>
          <w:u w:val="none"/>
        </w:rPr>
        <w:t>35</w:t>
      </w:r>
    </w:p>
    <w:p w14:paraId="4D134ACF" w14:textId="02AB8EF5" w:rsidR="00B36735" w:rsidRDefault="00B36735" w:rsidP="004C405C">
      <w:pPr>
        <w:pStyle w:val="Paragraphedeliste"/>
        <w:numPr>
          <w:ilvl w:val="0"/>
          <w:numId w:val="4"/>
        </w:numPr>
        <w:spacing w:after="120"/>
        <w:ind w:left="714" w:hanging="357"/>
        <w:contextualSpacing w:val="0"/>
      </w:pPr>
      <w:r>
        <w:t>Information sur la répartition dans les options</w:t>
      </w:r>
      <w:r w:rsidR="004C405C">
        <w:t> :</w:t>
      </w:r>
    </w:p>
    <w:p w14:paraId="237CD2D5" w14:textId="77777777" w:rsidR="004A5AAE" w:rsidRPr="008C60F3" w:rsidRDefault="004A5AAE" w:rsidP="008C60F3">
      <w:pPr>
        <w:pStyle w:val="Paragraphedeliste"/>
        <w:spacing w:before="120" w:after="0"/>
        <w:contextualSpacing w:val="0"/>
        <w:rPr>
          <w:b/>
        </w:rPr>
      </w:pPr>
      <w:r w:rsidRPr="008C60F3">
        <w:rPr>
          <w:b/>
        </w:rPr>
        <w:t>Tendances TIN : -7</w:t>
      </w:r>
    </w:p>
    <w:p w14:paraId="21A590CE" w14:textId="026CD039" w:rsidR="004A5AAE" w:rsidRDefault="004A5AAE" w:rsidP="008C60F3">
      <w:pPr>
        <w:pStyle w:val="Paragraphedeliste"/>
        <w:spacing w:after="120"/>
        <w:contextualSpacing w:val="0"/>
      </w:pPr>
      <w:r>
        <w:t xml:space="preserve">« Mécatronique » : -3, « Systèmes embarqués » : -2, « Micro- et Nanotechnologies et Matériaux innovants » &amp; « Production et </w:t>
      </w:r>
      <w:proofErr w:type="spellStart"/>
      <w:r>
        <w:t>Manufacturing</w:t>
      </w:r>
      <w:proofErr w:type="spellEnd"/>
      <w:r>
        <w:t> » : -1, Biomédical : inchangé</w:t>
      </w:r>
    </w:p>
    <w:p w14:paraId="7E83017A" w14:textId="260705E0" w:rsidR="004A5AAE" w:rsidRPr="008C60F3" w:rsidRDefault="004A5AAE" w:rsidP="008C60F3">
      <w:pPr>
        <w:pStyle w:val="Paragraphedeliste"/>
        <w:spacing w:before="120" w:after="0"/>
        <w:contextualSpacing w:val="0"/>
        <w:rPr>
          <w:b/>
        </w:rPr>
      </w:pPr>
      <w:r w:rsidRPr="008C60F3">
        <w:rPr>
          <w:b/>
        </w:rPr>
        <w:t>Tendance TIC : -4</w:t>
      </w:r>
    </w:p>
    <w:p w14:paraId="76793BFC" w14:textId="27FEA3E0" w:rsidR="004A5AAE" w:rsidRDefault="004A5AAE" w:rsidP="008C60F3">
      <w:pPr>
        <w:pStyle w:val="Paragraphedeliste"/>
        <w:spacing w:after="120"/>
        <w:contextualSpacing w:val="0"/>
      </w:pPr>
      <w:r>
        <w:t xml:space="preserve">« Systèmes d’informations complexes » : -3, « Système embarqués et mobiles » : -1, </w:t>
      </w:r>
      <w:r w:rsidR="008C60F3">
        <w:t>« Ingénierie logicielle » &amp; « Réseaux de télécom … » : inchangés</w:t>
      </w:r>
    </w:p>
    <w:p w14:paraId="6EE1952D" w14:textId="550C1929" w:rsidR="008C60F3" w:rsidRPr="008C60F3" w:rsidRDefault="008C60F3" w:rsidP="008C60F3">
      <w:pPr>
        <w:pStyle w:val="Paragraphedeliste"/>
        <w:spacing w:before="120" w:after="0"/>
        <w:contextualSpacing w:val="0"/>
        <w:rPr>
          <w:b/>
        </w:rPr>
      </w:pPr>
      <w:r w:rsidRPr="008C60F3">
        <w:rPr>
          <w:b/>
        </w:rPr>
        <w:t>Tendance TE : -1</w:t>
      </w:r>
    </w:p>
    <w:p w14:paraId="4C2E2E42" w14:textId="39A73B60" w:rsidR="008C60F3" w:rsidRPr="00287776" w:rsidRDefault="008C60F3" w:rsidP="008C60F3">
      <w:pPr>
        <w:pStyle w:val="Paragraphedeliste"/>
        <w:spacing w:after="120"/>
        <w:contextualSpacing w:val="0"/>
        <w:rPr>
          <w:rStyle w:val="Lienhypertexte"/>
          <w:color w:val="auto"/>
          <w:u w:val="none"/>
        </w:rPr>
      </w:pPr>
      <w:r>
        <w:t>« Energie électrique » : -1, « Energie thermique » : inchangé</w:t>
      </w:r>
    </w:p>
    <w:p w14:paraId="2BD9E6D6" w14:textId="331EE072" w:rsidR="00B36735" w:rsidRDefault="004A5AAE" w:rsidP="00B36735">
      <w:pPr>
        <w:spacing w:after="0"/>
      </w:pPr>
      <w:r w:rsidRPr="004A5AAE">
        <w:rPr>
          <w:noProof/>
          <w:lang w:eastAsia="fr-CH"/>
        </w:rPr>
        <w:lastRenderedPageBreak/>
        <w:drawing>
          <wp:inline distT="0" distB="0" distL="0" distR="0" wp14:anchorId="34B4636E" wp14:editId="3F7731EF">
            <wp:extent cx="6120765" cy="4549013"/>
            <wp:effectExtent l="0" t="0" r="0" b="444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20765" cy="4549013"/>
                    </a:xfrm>
                    <a:prstGeom prst="rect">
                      <a:avLst/>
                    </a:prstGeom>
                    <a:noFill/>
                    <a:ln>
                      <a:noFill/>
                    </a:ln>
                  </pic:spPr>
                </pic:pic>
              </a:graphicData>
            </a:graphic>
          </wp:inline>
        </w:drawing>
      </w:r>
    </w:p>
    <w:p w14:paraId="4014CDFD" w14:textId="7C04C497" w:rsidR="0017320F" w:rsidRPr="000F6153" w:rsidRDefault="0017320F" w:rsidP="0017320F"/>
    <w:tbl>
      <w:tblPr>
        <w:tblStyle w:val="Grilledutableau"/>
        <w:tblW w:w="8822" w:type="dxa"/>
        <w:tblInd w:w="817" w:type="dxa"/>
        <w:tblLook w:val="04A0" w:firstRow="1" w:lastRow="0" w:firstColumn="1" w:lastColumn="0" w:noHBand="0" w:noVBand="1"/>
      </w:tblPr>
      <w:tblGrid>
        <w:gridCol w:w="5420"/>
        <w:gridCol w:w="1701"/>
        <w:gridCol w:w="1701"/>
      </w:tblGrid>
      <w:tr w:rsidR="0017320F" w:rsidRPr="007A15FB" w14:paraId="790451C9" w14:textId="77777777" w:rsidTr="0017320F">
        <w:tc>
          <w:tcPr>
            <w:tcW w:w="5420" w:type="dxa"/>
          </w:tcPr>
          <w:p w14:paraId="761D56D6" w14:textId="5DF6DF79" w:rsidR="0017320F" w:rsidRPr="007A15FB" w:rsidRDefault="00683A76" w:rsidP="00683A76">
            <w:pPr>
              <w:pStyle w:val="Tableautitre"/>
            </w:pPr>
            <w:r>
              <w:t>Rappel des décisions d</w:t>
            </w:r>
            <w:r w:rsidR="0017320F">
              <w:t>u 29.06.2018</w:t>
            </w:r>
          </w:p>
        </w:tc>
        <w:tc>
          <w:tcPr>
            <w:tcW w:w="1701" w:type="dxa"/>
          </w:tcPr>
          <w:p w14:paraId="5E993F62" w14:textId="77777777" w:rsidR="0017320F" w:rsidRPr="007A15FB" w:rsidRDefault="0017320F" w:rsidP="0013484D">
            <w:pPr>
              <w:pStyle w:val="Tableautitre"/>
            </w:pPr>
            <w:r w:rsidRPr="007A15FB">
              <w:t>Responsable</w:t>
            </w:r>
          </w:p>
        </w:tc>
        <w:tc>
          <w:tcPr>
            <w:tcW w:w="1701" w:type="dxa"/>
          </w:tcPr>
          <w:p w14:paraId="38218551" w14:textId="77777777" w:rsidR="0017320F" w:rsidRPr="007A15FB" w:rsidRDefault="0017320F" w:rsidP="0013484D">
            <w:pPr>
              <w:pStyle w:val="Tableautitre"/>
            </w:pPr>
            <w:r w:rsidRPr="007A15FB">
              <w:t>Délai</w:t>
            </w:r>
          </w:p>
        </w:tc>
      </w:tr>
      <w:tr w:rsidR="0017320F" w:rsidRPr="00AB1118" w14:paraId="74DC2DD0" w14:textId="77777777" w:rsidTr="0017320F">
        <w:tc>
          <w:tcPr>
            <w:tcW w:w="5420" w:type="dxa"/>
          </w:tcPr>
          <w:p w14:paraId="31B89747" w14:textId="65CCE310" w:rsidR="0017320F" w:rsidRPr="00AB1118" w:rsidRDefault="0017320F" w:rsidP="0013484D">
            <w:pPr>
              <w:pStyle w:val="Tableau"/>
            </w:pPr>
            <w:proofErr w:type="spellStart"/>
            <w:r>
              <w:t>Advisor</w:t>
            </w:r>
            <w:proofErr w:type="spellEnd"/>
            <w:r>
              <w:t xml:space="preserve"> si orientation pas présente dans l’école =&gt; les responsables MRU de l’école délèguent à un professeur du domaine concerné</w:t>
            </w:r>
          </w:p>
        </w:tc>
        <w:tc>
          <w:tcPr>
            <w:tcW w:w="1701" w:type="dxa"/>
            <w:vAlign w:val="center"/>
          </w:tcPr>
          <w:p w14:paraId="11904DD8" w14:textId="0FD7DE22" w:rsidR="0017320F" w:rsidRPr="00AB1118" w:rsidRDefault="000F6153" w:rsidP="0013484D">
            <w:pPr>
              <w:pStyle w:val="Tableau"/>
            </w:pPr>
            <w:r>
              <w:t>VHI/</w:t>
            </w:r>
            <w:proofErr w:type="spellStart"/>
            <w:r>
              <w:t>Resp</w:t>
            </w:r>
            <w:proofErr w:type="spellEnd"/>
            <w:r>
              <w:t>. MRU</w:t>
            </w:r>
          </w:p>
        </w:tc>
        <w:tc>
          <w:tcPr>
            <w:tcW w:w="1701" w:type="dxa"/>
            <w:vAlign w:val="center"/>
          </w:tcPr>
          <w:p w14:paraId="68072325" w14:textId="77777777" w:rsidR="0017320F" w:rsidRPr="00AB1118" w:rsidRDefault="0017320F" w:rsidP="0013484D">
            <w:pPr>
              <w:pStyle w:val="Tableau"/>
            </w:pPr>
            <w:r>
              <w:t>Admissions 2019</w:t>
            </w:r>
          </w:p>
        </w:tc>
      </w:tr>
    </w:tbl>
    <w:p w14:paraId="5439BB75" w14:textId="77777777" w:rsidR="0017320F" w:rsidRDefault="0017320F" w:rsidP="00F374B0">
      <w:pPr>
        <w:rPr>
          <w:color w:val="1F497D" w:themeColor="text2"/>
        </w:rPr>
      </w:pPr>
    </w:p>
    <w:p w14:paraId="3F95112D" w14:textId="1B341401" w:rsidR="0017320F" w:rsidRPr="000F6153" w:rsidRDefault="0017320F" w:rsidP="0017320F">
      <w:pPr>
        <w:pStyle w:val="Paragraphedeliste"/>
        <w:numPr>
          <w:ilvl w:val="0"/>
          <w:numId w:val="6"/>
        </w:numPr>
        <w:spacing w:after="60"/>
        <w:contextualSpacing w:val="0"/>
        <w:rPr>
          <w:i/>
        </w:rPr>
      </w:pPr>
      <w:r w:rsidRPr="000F6153">
        <w:rPr>
          <w:i/>
        </w:rPr>
        <w:t>Question à discuter : Situation des attributions d’</w:t>
      </w:r>
      <w:proofErr w:type="spellStart"/>
      <w:r w:rsidRPr="000F6153">
        <w:rPr>
          <w:i/>
        </w:rPr>
        <w:t>advisor</w:t>
      </w:r>
      <w:proofErr w:type="spellEnd"/>
      <w:r w:rsidRPr="000F6153">
        <w:rPr>
          <w:i/>
        </w:rPr>
        <w:t xml:space="preserve"> </w:t>
      </w:r>
    </w:p>
    <w:p w14:paraId="245A9F47" w14:textId="77777777" w:rsidR="00E6412F" w:rsidRPr="000F6153" w:rsidRDefault="005A6402" w:rsidP="005A6402">
      <w:pPr>
        <w:pStyle w:val="Paragraphedeliste"/>
        <w:numPr>
          <w:ilvl w:val="1"/>
          <w:numId w:val="6"/>
        </w:numPr>
        <w:spacing w:after="60"/>
        <w:contextualSpacing w:val="0"/>
        <w:rPr>
          <w:i/>
        </w:rPr>
      </w:pPr>
      <w:r w:rsidRPr="000F6153">
        <w:rPr>
          <w:i/>
        </w:rPr>
        <w:t xml:space="preserve">Actuellement, il y a 13 </w:t>
      </w:r>
      <w:proofErr w:type="spellStart"/>
      <w:r w:rsidRPr="000F6153">
        <w:rPr>
          <w:i/>
        </w:rPr>
        <w:t>advisors</w:t>
      </w:r>
      <w:proofErr w:type="spellEnd"/>
      <w:r w:rsidRPr="000F6153">
        <w:rPr>
          <w:i/>
        </w:rPr>
        <w:t xml:space="preserve"> : </w:t>
      </w:r>
    </w:p>
    <w:p w14:paraId="43FE456B" w14:textId="77777777" w:rsidR="00E6412F" w:rsidRPr="000F6153" w:rsidRDefault="005A6402" w:rsidP="00E6412F">
      <w:pPr>
        <w:pStyle w:val="Paragraphedeliste"/>
        <w:numPr>
          <w:ilvl w:val="2"/>
          <w:numId w:val="6"/>
        </w:numPr>
        <w:spacing w:after="0"/>
        <w:ind w:left="2512" w:hanging="357"/>
        <w:contextualSpacing w:val="0"/>
        <w:rPr>
          <w:i/>
        </w:rPr>
      </w:pPr>
      <w:r w:rsidRPr="000F6153">
        <w:rPr>
          <w:i/>
        </w:rPr>
        <w:t>Abdennadher Nabil</w:t>
      </w:r>
      <w:r w:rsidR="00CA7110" w:rsidRPr="000F6153">
        <w:rPr>
          <w:i/>
        </w:rPr>
        <w:t xml:space="preserve"> (42 étudiants</w:t>
      </w:r>
      <w:r w:rsidR="00EF6336" w:rsidRPr="000F6153">
        <w:rPr>
          <w:i/>
        </w:rPr>
        <w:t>, dont 14 nouveaux</w:t>
      </w:r>
      <w:r w:rsidR="00CA7110" w:rsidRPr="000F6153">
        <w:rPr>
          <w:i/>
        </w:rPr>
        <w:t>)</w:t>
      </w:r>
      <w:r w:rsidRPr="000F6153">
        <w:rPr>
          <w:i/>
        </w:rPr>
        <w:t xml:space="preserve">, </w:t>
      </w:r>
    </w:p>
    <w:p w14:paraId="7CB0B1C4" w14:textId="77777777" w:rsidR="00E6412F" w:rsidRPr="000F6153" w:rsidRDefault="005A6402" w:rsidP="00E6412F">
      <w:pPr>
        <w:pStyle w:val="Paragraphedeliste"/>
        <w:numPr>
          <w:ilvl w:val="2"/>
          <w:numId w:val="6"/>
        </w:numPr>
        <w:spacing w:after="0"/>
        <w:ind w:left="2512" w:hanging="357"/>
        <w:contextualSpacing w:val="0"/>
        <w:rPr>
          <w:i/>
        </w:rPr>
      </w:pPr>
      <w:r w:rsidRPr="000F6153">
        <w:rPr>
          <w:i/>
        </w:rPr>
        <w:t>Bourquin Stéphane</w:t>
      </w:r>
      <w:r w:rsidR="00CA7110" w:rsidRPr="000F6153">
        <w:rPr>
          <w:i/>
        </w:rPr>
        <w:t xml:space="preserve"> (1 étudiant)</w:t>
      </w:r>
      <w:r w:rsidRPr="000F6153">
        <w:rPr>
          <w:i/>
        </w:rPr>
        <w:t xml:space="preserve">, </w:t>
      </w:r>
    </w:p>
    <w:p w14:paraId="024649DC" w14:textId="77777777" w:rsidR="00E6412F" w:rsidRPr="000F6153" w:rsidRDefault="005A6402" w:rsidP="00E6412F">
      <w:pPr>
        <w:pStyle w:val="Paragraphedeliste"/>
        <w:numPr>
          <w:ilvl w:val="2"/>
          <w:numId w:val="6"/>
        </w:numPr>
        <w:spacing w:after="0"/>
        <w:ind w:left="2512" w:hanging="357"/>
        <w:contextualSpacing w:val="0"/>
        <w:rPr>
          <w:i/>
        </w:rPr>
      </w:pPr>
      <w:r w:rsidRPr="000F6153">
        <w:rPr>
          <w:i/>
        </w:rPr>
        <w:t>Duvanel Olivier</w:t>
      </w:r>
      <w:r w:rsidR="00CA7110" w:rsidRPr="000F6153">
        <w:rPr>
          <w:i/>
        </w:rPr>
        <w:t xml:space="preserve"> (31 étudiants</w:t>
      </w:r>
      <w:r w:rsidR="00EF6336" w:rsidRPr="000F6153">
        <w:rPr>
          <w:i/>
        </w:rPr>
        <w:t>, dont 10 nouveaux</w:t>
      </w:r>
      <w:r w:rsidR="00CA7110" w:rsidRPr="000F6153">
        <w:rPr>
          <w:i/>
        </w:rPr>
        <w:t>)</w:t>
      </w:r>
      <w:r w:rsidRPr="000F6153">
        <w:rPr>
          <w:i/>
        </w:rPr>
        <w:t xml:space="preserve">, </w:t>
      </w:r>
    </w:p>
    <w:p w14:paraId="6FEB7733" w14:textId="77777777" w:rsidR="00E6412F" w:rsidRPr="000F6153" w:rsidRDefault="005A6402" w:rsidP="00E6412F">
      <w:pPr>
        <w:pStyle w:val="Paragraphedeliste"/>
        <w:numPr>
          <w:ilvl w:val="2"/>
          <w:numId w:val="6"/>
        </w:numPr>
        <w:spacing w:after="0"/>
        <w:ind w:left="2512" w:hanging="357"/>
        <w:contextualSpacing w:val="0"/>
        <w:rPr>
          <w:i/>
        </w:rPr>
      </w:pPr>
      <w:r w:rsidRPr="000F6153">
        <w:rPr>
          <w:i/>
        </w:rPr>
        <w:t>Frosio Guido</w:t>
      </w:r>
      <w:r w:rsidR="00CA7110" w:rsidRPr="000F6153">
        <w:rPr>
          <w:i/>
        </w:rPr>
        <w:t xml:space="preserve"> (48 étudiants</w:t>
      </w:r>
      <w:r w:rsidR="00EF6336" w:rsidRPr="000F6153">
        <w:rPr>
          <w:i/>
        </w:rPr>
        <w:t>, dont 19 nouveaux</w:t>
      </w:r>
      <w:r w:rsidR="00CA7110" w:rsidRPr="000F6153">
        <w:rPr>
          <w:i/>
        </w:rPr>
        <w:t>)</w:t>
      </w:r>
      <w:r w:rsidRPr="000F6153">
        <w:rPr>
          <w:i/>
        </w:rPr>
        <w:t xml:space="preserve">, </w:t>
      </w:r>
    </w:p>
    <w:p w14:paraId="77FFAE42" w14:textId="77777777" w:rsidR="00E6412F" w:rsidRPr="000F6153" w:rsidRDefault="005A6402" w:rsidP="00E6412F">
      <w:pPr>
        <w:pStyle w:val="Paragraphedeliste"/>
        <w:numPr>
          <w:ilvl w:val="2"/>
          <w:numId w:val="6"/>
        </w:numPr>
        <w:spacing w:after="0"/>
        <w:ind w:left="2512" w:hanging="357"/>
        <w:contextualSpacing w:val="0"/>
        <w:rPr>
          <w:i/>
        </w:rPr>
      </w:pPr>
      <w:r w:rsidRPr="000F6153">
        <w:rPr>
          <w:i/>
        </w:rPr>
        <w:t>Hennebert Jean</w:t>
      </w:r>
      <w:r w:rsidR="00CA7110" w:rsidRPr="000F6153">
        <w:rPr>
          <w:i/>
        </w:rPr>
        <w:t xml:space="preserve"> (2 étudiants)</w:t>
      </w:r>
      <w:r w:rsidRPr="000F6153">
        <w:rPr>
          <w:i/>
        </w:rPr>
        <w:t xml:space="preserve">, </w:t>
      </w:r>
    </w:p>
    <w:p w14:paraId="49F7455E" w14:textId="77777777" w:rsidR="00E6412F" w:rsidRPr="000F6153" w:rsidRDefault="005A6402" w:rsidP="00E6412F">
      <w:pPr>
        <w:pStyle w:val="Paragraphedeliste"/>
        <w:numPr>
          <w:ilvl w:val="2"/>
          <w:numId w:val="6"/>
        </w:numPr>
        <w:spacing w:after="0"/>
        <w:ind w:left="2512" w:hanging="357"/>
        <w:contextualSpacing w:val="0"/>
        <w:rPr>
          <w:i/>
        </w:rPr>
      </w:pPr>
      <w:r w:rsidRPr="000F6153">
        <w:rPr>
          <w:i/>
        </w:rPr>
        <w:t>Joye Philippe</w:t>
      </w:r>
      <w:r w:rsidR="00CA7110" w:rsidRPr="000F6153">
        <w:rPr>
          <w:i/>
        </w:rPr>
        <w:t xml:space="preserve"> (33 étudiants</w:t>
      </w:r>
      <w:r w:rsidR="00EF6336" w:rsidRPr="000F6153">
        <w:rPr>
          <w:i/>
        </w:rPr>
        <w:t>, dont 10 nouveaux</w:t>
      </w:r>
      <w:r w:rsidR="00CA7110" w:rsidRPr="000F6153">
        <w:rPr>
          <w:i/>
        </w:rPr>
        <w:t>)</w:t>
      </w:r>
      <w:r w:rsidRPr="000F6153">
        <w:rPr>
          <w:i/>
        </w:rPr>
        <w:t xml:space="preserve">, </w:t>
      </w:r>
    </w:p>
    <w:p w14:paraId="11A8F656" w14:textId="77777777" w:rsidR="00E6412F" w:rsidRPr="000F6153" w:rsidRDefault="005A6402" w:rsidP="00E6412F">
      <w:pPr>
        <w:pStyle w:val="Paragraphedeliste"/>
        <w:numPr>
          <w:ilvl w:val="2"/>
          <w:numId w:val="6"/>
        </w:numPr>
        <w:spacing w:after="0"/>
        <w:ind w:left="2512" w:hanging="357"/>
        <w:contextualSpacing w:val="0"/>
        <w:rPr>
          <w:i/>
        </w:rPr>
      </w:pPr>
      <w:r w:rsidRPr="000F6153">
        <w:rPr>
          <w:i/>
        </w:rPr>
        <w:t>Masserey Bernard</w:t>
      </w:r>
      <w:r w:rsidR="004A418A" w:rsidRPr="000F6153">
        <w:rPr>
          <w:i/>
        </w:rPr>
        <w:t xml:space="preserve"> (37 étudiants</w:t>
      </w:r>
      <w:r w:rsidR="00EF6336" w:rsidRPr="000F6153">
        <w:rPr>
          <w:i/>
        </w:rPr>
        <w:t>, dont 11 nouveaux</w:t>
      </w:r>
      <w:r w:rsidR="004A418A" w:rsidRPr="000F6153">
        <w:rPr>
          <w:i/>
        </w:rPr>
        <w:t>)</w:t>
      </w:r>
      <w:r w:rsidRPr="000F6153">
        <w:rPr>
          <w:i/>
        </w:rPr>
        <w:t xml:space="preserve">, </w:t>
      </w:r>
    </w:p>
    <w:p w14:paraId="750F943B" w14:textId="77777777" w:rsidR="00E6412F" w:rsidRPr="000F6153" w:rsidRDefault="005A6402" w:rsidP="00E6412F">
      <w:pPr>
        <w:pStyle w:val="Paragraphedeliste"/>
        <w:numPr>
          <w:ilvl w:val="2"/>
          <w:numId w:val="6"/>
        </w:numPr>
        <w:spacing w:after="0"/>
        <w:ind w:left="2512" w:hanging="357"/>
        <w:contextualSpacing w:val="0"/>
        <w:rPr>
          <w:i/>
        </w:rPr>
      </w:pPr>
      <w:r w:rsidRPr="000F6153">
        <w:rPr>
          <w:i/>
        </w:rPr>
        <w:t>Moghaddam Fariba</w:t>
      </w:r>
      <w:r w:rsidR="00DB4F39" w:rsidRPr="000F6153">
        <w:rPr>
          <w:i/>
        </w:rPr>
        <w:t xml:space="preserve"> (3 étudiants)</w:t>
      </w:r>
      <w:r w:rsidRPr="000F6153">
        <w:rPr>
          <w:i/>
        </w:rPr>
        <w:t xml:space="preserve">, </w:t>
      </w:r>
    </w:p>
    <w:p w14:paraId="17D19647" w14:textId="77777777" w:rsidR="00E6412F" w:rsidRPr="000F6153" w:rsidRDefault="005A6402" w:rsidP="00E6412F">
      <w:pPr>
        <w:pStyle w:val="Paragraphedeliste"/>
        <w:numPr>
          <w:ilvl w:val="2"/>
          <w:numId w:val="6"/>
        </w:numPr>
        <w:spacing w:after="0"/>
        <w:ind w:left="2512" w:hanging="357"/>
        <w:contextualSpacing w:val="0"/>
        <w:rPr>
          <w:i/>
        </w:rPr>
      </w:pPr>
      <w:r w:rsidRPr="000F6153">
        <w:rPr>
          <w:i/>
        </w:rPr>
        <w:t>Passeraub Philippe</w:t>
      </w:r>
      <w:r w:rsidR="00DB4F39" w:rsidRPr="000F6153">
        <w:rPr>
          <w:i/>
        </w:rPr>
        <w:t xml:space="preserve"> (45 étudiants</w:t>
      </w:r>
      <w:r w:rsidR="00EF6336" w:rsidRPr="000F6153">
        <w:rPr>
          <w:i/>
        </w:rPr>
        <w:t>, dont 25 nouveaux</w:t>
      </w:r>
      <w:r w:rsidR="00DB4F39" w:rsidRPr="000F6153">
        <w:rPr>
          <w:i/>
        </w:rPr>
        <w:t>)</w:t>
      </w:r>
      <w:r w:rsidRPr="000F6153">
        <w:rPr>
          <w:i/>
        </w:rPr>
        <w:t xml:space="preserve">, </w:t>
      </w:r>
    </w:p>
    <w:p w14:paraId="293B70C9" w14:textId="77777777" w:rsidR="00E6412F" w:rsidRPr="000F6153" w:rsidRDefault="005A6402" w:rsidP="00E6412F">
      <w:pPr>
        <w:pStyle w:val="Paragraphedeliste"/>
        <w:numPr>
          <w:ilvl w:val="2"/>
          <w:numId w:val="6"/>
        </w:numPr>
        <w:spacing w:after="0"/>
        <w:ind w:left="2512" w:hanging="357"/>
        <w:contextualSpacing w:val="0"/>
        <w:rPr>
          <w:i/>
        </w:rPr>
      </w:pPr>
      <w:r w:rsidRPr="000F6153">
        <w:rPr>
          <w:i/>
        </w:rPr>
        <w:t>Pompili Pierre</w:t>
      </w:r>
      <w:r w:rsidR="00DB4F39" w:rsidRPr="000F6153">
        <w:rPr>
          <w:i/>
        </w:rPr>
        <w:t xml:space="preserve"> (43 étudiants</w:t>
      </w:r>
      <w:r w:rsidR="00EF6336" w:rsidRPr="000F6153">
        <w:rPr>
          <w:i/>
        </w:rPr>
        <w:t xml:space="preserve">, dont </w:t>
      </w:r>
      <w:r w:rsidR="00581832" w:rsidRPr="000F6153">
        <w:rPr>
          <w:i/>
        </w:rPr>
        <w:t>23</w:t>
      </w:r>
      <w:r w:rsidR="00EF6336" w:rsidRPr="000F6153">
        <w:rPr>
          <w:i/>
        </w:rPr>
        <w:t xml:space="preserve"> nouveaux</w:t>
      </w:r>
      <w:r w:rsidR="00DB4F39" w:rsidRPr="000F6153">
        <w:rPr>
          <w:i/>
        </w:rPr>
        <w:t>)</w:t>
      </w:r>
      <w:r w:rsidRPr="000F6153">
        <w:rPr>
          <w:i/>
        </w:rPr>
        <w:t xml:space="preserve">, </w:t>
      </w:r>
    </w:p>
    <w:p w14:paraId="3D130616" w14:textId="77777777" w:rsidR="00E6412F" w:rsidRPr="000F6153" w:rsidRDefault="005A6402" w:rsidP="00E6412F">
      <w:pPr>
        <w:pStyle w:val="Paragraphedeliste"/>
        <w:numPr>
          <w:ilvl w:val="2"/>
          <w:numId w:val="6"/>
        </w:numPr>
        <w:spacing w:after="0"/>
        <w:ind w:left="2512" w:hanging="357"/>
        <w:contextualSpacing w:val="0"/>
        <w:rPr>
          <w:i/>
        </w:rPr>
      </w:pPr>
      <w:r w:rsidRPr="000F6153">
        <w:rPr>
          <w:i/>
        </w:rPr>
        <w:t>Rizzotti Didier</w:t>
      </w:r>
      <w:r w:rsidR="00DB4F39" w:rsidRPr="000F6153">
        <w:rPr>
          <w:i/>
        </w:rPr>
        <w:t xml:space="preserve"> (28 étudiants</w:t>
      </w:r>
      <w:r w:rsidR="00EF6336" w:rsidRPr="000F6153">
        <w:rPr>
          <w:i/>
        </w:rPr>
        <w:t xml:space="preserve">, dont </w:t>
      </w:r>
      <w:r w:rsidR="00581832" w:rsidRPr="000F6153">
        <w:rPr>
          <w:i/>
        </w:rPr>
        <w:t>13</w:t>
      </w:r>
      <w:r w:rsidR="00EF6336" w:rsidRPr="000F6153">
        <w:rPr>
          <w:i/>
        </w:rPr>
        <w:t xml:space="preserve"> nouveaux</w:t>
      </w:r>
      <w:r w:rsidR="00DB4F39" w:rsidRPr="000F6153">
        <w:rPr>
          <w:i/>
        </w:rPr>
        <w:t>)</w:t>
      </w:r>
      <w:r w:rsidRPr="000F6153">
        <w:rPr>
          <w:i/>
        </w:rPr>
        <w:t xml:space="preserve">, </w:t>
      </w:r>
    </w:p>
    <w:p w14:paraId="5C6B0C9B" w14:textId="77777777" w:rsidR="00E6412F" w:rsidRPr="000F6153" w:rsidRDefault="005A6402" w:rsidP="00E6412F">
      <w:pPr>
        <w:pStyle w:val="Paragraphedeliste"/>
        <w:numPr>
          <w:ilvl w:val="2"/>
          <w:numId w:val="6"/>
        </w:numPr>
        <w:spacing w:after="0"/>
        <w:ind w:left="2512" w:hanging="357"/>
        <w:contextualSpacing w:val="0"/>
        <w:rPr>
          <w:i/>
        </w:rPr>
      </w:pPr>
      <w:r w:rsidRPr="000F6153">
        <w:rPr>
          <w:i/>
        </w:rPr>
        <w:t>Rosset Eric</w:t>
      </w:r>
      <w:r w:rsidR="00DB4F39" w:rsidRPr="000F6153">
        <w:rPr>
          <w:i/>
        </w:rPr>
        <w:t xml:space="preserve"> (41 étudiants</w:t>
      </w:r>
      <w:r w:rsidR="00EF6336" w:rsidRPr="000F6153">
        <w:rPr>
          <w:i/>
        </w:rPr>
        <w:t xml:space="preserve">, dont </w:t>
      </w:r>
      <w:r w:rsidR="00581832" w:rsidRPr="000F6153">
        <w:rPr>
          <w:i/>
        </w:rPr>
        <w:t>23</w:t>
      </w:r>
      <w:r w:rsidR="00EF6336" w:rsidRPr="000F6153">
        <w:rPr>
          <w:i/>
        </w:rPr>
        <w:t xml:space="preserve"> nouveaux</w:t>
      </w:r>
      <w:r w:rsidR="00DB4F39" w:rsidRPr="000F6153">
        <w:rPr>
          <w:i/>
        </w:rPr>
        <w:t>),</w:t>
      </w:r>
      <w:r w:rsidRPr="000F6153">
        <w:rPr>
          <w:i/>
        </w:rPr>
        <w:t xml:space="preserve"> </w:t>
      </w:r>
    </w:p>
    <w:p w14:paraId="39A401EF" w14:textId="77777777" w:rsidR="00E6412F" w:rsidRPr="000F6153" w:rsidRDefault="005A6402" w:rsidP="00E6412F">
      <w:pPr>
        <w:pStyle w:val="Paragraphedeliste"/>
        <w:numPr>
          <w:ilvl w:val="2"/>
          <w:numId w:val="6"/>
        </w:numPr>
        <w:spacing w:after="0"/>
        <w:ind w:left="2512" w:hanging="357"/>
        <w:contextualSpacing w:val="0"/>
        <w:rPr>
          <w:i/>
        </w:rPr>
      </w:pPr>
      <w:r w:rsidRPr="000F6153">
        <w:rPr>
          <w:i/>
        </w:rPr>
        <w:t>Sanchez Eduardo</w:t>
      </w:r>
      <w:r w:rsidR="00DB4F39" w:rsidRPr="000F6153">
        <w:rPr>
          <w:i/>
        </w:rPr>
        <w:t xml:space="preserve"> (40 étudiants</w:t>
      </w:r>
      <w:r w:rsidR="00EF6336" w:rsidRPr="000F6153">
        <w:rPr>
          <w:i/>
        </w:rPr>
        <w:t>, dont 1</w:t>
      </w:r>
      <w:r w:rsidR="00581832" w:rsidRPr="000F6153">
        <w:rPr>
          <w:i/>
        </w:rPr>
        <w:t>5</w:t>
      </w:r>
      <w:r w:rsidR="00EF6336" w:rsidRPr="000F6153">
        <w:rPr>
          <w:i/>
        </w:rPr>
        <w:t xml:space="preserve"> nouveaux</w:t>
      </w:r>
      <w:r w:rsidR="00DB4F39" w:rsidRPr="000F6153">
        <w:rPr>
          <w:i/>
        </w:rPr>
        <w:t>)</w:t>
      </w:r>
      <w:r w:rsidR="00581832" w:rsidRPr="000F6153">
        <w:rPr>
          <w:i/>
        </w:rPr>
        <w:t xml:space="preserve">. </w:t>
      </w:r>
    </w:p>
    <w:p w14:paraId="16D51A92" w14:textId="07729B76" w:rsidR="005A6402" w:rsidRPr="000F6153" w:rsidRDefault="00581832" w:rsidP="00C51C16">
      <w:pPr>
        <w:pStyle w:val="Paragraphedeliste"/>
        <w:numPr>
          <w:ilvl w:val="2"/>
          <w:numId w:val="6"/>
        </w:numPr>
        <w:spacing w:after="120"/>
        <w:ind w:left="2512" w:hanging="357"/>
        <w:contextualSpacing w:val="0"/>
        <w:rPr>
          <w:i/>
        </w:rPr>
      </w:pPr>
      <w:r w:rsidRPr="000F6153">
        <w:rPr>
          <w:i/>
        </w:rPr>
        <w:t xml:space="preserve">3 </w:t>
      </w:r>
      <w:r w:rsidR="00C51C16" w:rsidRPr="000F6153">
        <w:rPr>
          <w:i/>
        </w:rPr>
        <w:t xml:space="preserve">nouveaux </w:t>
      </w:r>
      <w:r w:rsidRPr="000F6153">
        <w:rPr>
          <w:i/>
        </w:rPr>
        <w:t xml:space="preserve">étudiants </w:t>
      </w:r>
      <w:r w:rsidR="00C51C16" w:rsidRPr="000F6153">
        <w:rPr>
          <w:i/>
        </w:rPr>
        <w:t xml:space="preserve">sont </w:t>
      </w:r>
      <w:r w:rsidRPr="000F6153">
        <w:rPr>
          <w:i/>
        </w:rPr>
        <w:t xml:space="preserve">sans </w:t>
      </w:r>
      <w:proofErr w:type="spellStart"/>
      <w:r w:rsidRPr="000F6153">
        <w:rPr>
          <w:i/>
        </w:rPr>
        <w:t>advisors</w:t>
      </w:r>
      <w:proofErr w:type="spellEnd"/>
      <w:r w:rsidRPr="000F6153">
        <w:rPr>
          <w:i/>
        </w:rPr>
        <w:t>.</w:t>
      </w:r>
    </w:p>
    <w:p w14:paraId="71F66878" w14:textId="21D1D4EB" w:rsidR="0013484D" w:rsidRPr="000F6153" w:rsidRDefault="0013484D" w:rsidP="003D06D9">
      <w:pPr>
        <w:pStyle w:val="Paragraphedeliste"/>
        <w:numPr>
          <w:ilvl w:val="1"/>
          <w:numId w:val="6"/>
        </w:numPr>
        <w:spacing w:after="60"/>
        <w:contextualSpacing w:val="0"/>
        <w:rPr>
          <w:i/>
        </w:rPr>
      </w:pPr>
      <w:r w:rsidRPr="000F6153">
        <w:rPr>
          <w:i/>
        </w:rPr>
        <w:t>Souhait du RF : rendre un peu plus personnel le suivi de l’</w:t>
      </w:r>
      <w:proofErr w:type="spellStart"/>
      <w:r w:rsidRPr="000F6153">
        <w:rPr>
          <w:i/>
        </w:rPr>
        <w:t>advisor</w:t>
      </w:r>
      <w:proofErr w:type="spellEnd"/>
      <w:r w:rsidR="00D16D2C" w:rsidRPr="000F6153">
        <w:rPr>
          <w:i/>
        </w:rPr>
        <w:t xml:space="preserve"> en nommant un nombre limité de nouveau </w:t>
      </w:r>
      <w:proofErr w:type="spellStart"/>
      <w:r w:rsidR="00D16D2C" w:rsidRPr="000F6153">
        <w:rPr>
          <w:i/>
        </w:rPr>
        <w:t>advisors</w:t>
      </w:r>
      <w:proofErr w:type="spellEnd"/>
      <w:r w:rsidR="00D16D2C" w:rsidRPr="000F6153">
        <w:rPr>
          <w:i/>
        </w:rPr>
        <w:t xml:space="preserve"> bien choisis (Rappel de la </w:t>
      </w:r>
      <w:r w:rsidR="003D06D9" w:rsidRPr="000F6153">
        <w:rPr>
          <w:i/>
        </w:rPr>
        <w:t>proposition émise lors</w:t>
      </w:r>
      <w:r w:rsidR="00D16D2C" w:rsidRPr="000F6153">
        <w:rPr>
          <w:i/>
        </w:rPr>
        <w:t xml:space="preserve"> </w:t>
      </w:r>
      <w:r w:rsidR="003D06D9" w:rsidRPr="000F6153">
        <w:rPr>
          <w:i/>
        </w:rPr>
        <w:lastRenderedPageBreak/>
        <w:t xml:space="preserve">de la séance </w:t>
      </w:r>
      <w:r w:rsidR="00D16D2C" w:rsidRPr="000F6153">
        <w:rPr>
          <w:i/>
        </w:rPr>
        <w:t>du</w:t>
      </w:r>
      <w:r w:rsidR="003D06D9" w:rsidRPr="000F6153">
        <w:rPr>
          <w:i/>
        </w:rPr>
        <w:t xml:space="preserve"> </w:t>
      </w:r>
      <w:proofErr w:type="spellStart"/>
      <w:r w:rsidR="003D06D9" w:rsidRPr="000F6153">
        <w:rPr>
          <w:i/>
        </w:rPr>
        <w:t>CoPil</w:t>
      </w:r>
      <w:proofErr w:type="spellEnd"/>
      <w:r w:rsidR="00D16D2C" w:rsidRPr="000F6153">
        <w:rPr>
          <w:i/>
        </w:rPr>
        <w:t xml:space="preserve"> 29.06.2018 :</w:t>
      </w:r>
      <w:r w:rsidR="003D06D9" w:rsidRPr="000F6153">
        <w:rPr>
          <w:i/>
        </w:rPr>
        <w:t xml:space="preserve"> </w:t>
      </w:r>
      <w:r w:rsidR="003D06D9" w:rsidRPr="000F6153">
        <w:rPr>
          <w:i/>
          <w:u w:val="single"/>
        </w:rPr>
        <w:t>« Un guide de l’</w:t>
      </w:r>
      <w:proofErr w:type="spellStart"/>
      <w:r w:rsidR="003D06D9" w:rsidRPr="000F6153">
        <w:rPr>
          <w:i/>
          <w:u w:val="single"/>
        </w:rPr>
        <w:t>advisor</w:t>
      </w:r>
      <w:proofErr w:type="spellEnd"/>
      <w:r w:rsidR="003D06D9" w:rsidRPr="000F6153">
        <w:rPr>
          <w:i/>
          <w:u w:val="single"/>
        </w:rPr>
        <w:t xml:space="preserve"> peut être utile </w:t>
      </w:r>
      <w:r w:rsidR="00926E17" w:rsidRPr="000F6153">
        <w:rPr>
          <w:i/>
          <w:u w:val="single"/>
        </w:rPr>
        <w:t>afin</w:t>
      </w:r>
      <w:r w:rsidR="003D06D9" w:rsidRPr="000F6153">
        <w:rPr>
          <w:i/>
          <w:u w:val="single"/>
        </w:rPr>
        <w:t xml:space="preserve"> de guider celui-ci dans les réponses à transmettre aux étudiants »</w:t>
      </w:r>
      <w:r w:rsidR="00D00A41" w:rsidRPr="000F6153">
        <w:rPr>
          <w:i/>
          <w:u w:val="single"/>
        </w:rPr>
        <w:t>.</w:t>
      </w:r>
      <w:r w:rsidR="00D00A41" w:rsidRPr="000F6153">
        <w:rPr>
          <w:i/>
        </w:rPr>
        <w:t>)</w:t>
      </w:r>
    </w:p>
    <w:p w14:paraId="09E1F5D2" w14:textId="0772DC31" w:rsidR="00E6508B" w:rsidRPr="000F6153" w:rsidRDefault="00E6508B" w:rsidP="00E6508B">
      <w:pPr>
        <w:pStyle w:val="Paragraphedeliste"/>
        <w:numPr>
          <w:ilvl w:val="1"/>
          <w:numId w:val="6"/>
        </w:numPr>
        <w:spacing w:after="60"/>
        <w:contextualSpacing w:val="0"/>
        <w:rPr>
          <w:i/>
        </w:rPr>
      </w:pPr>
      <w:r w:rsidRPr="000F6153">
        <w:rPr>
          <w:i/>
        </w:rPr>
        <w:t xml:space="preserve">Demande de l’étudiant Aurélien </w:t>
      </w:r>
      <w:proofErr w:type="spellStart"/>
      <w:r w:rsidRPr="000F6153">
        <w:rPr>
          <w:i/>
        </w:rPr>
        <w:t>Carrupt</w:t>
      </w:r>
      <w:proofErr w:type="spellEnd"/>
      <w:r w:rsidRPr="000F6153">
        <w:rPr>
          <w:i/>
        </w:rPr>
        <w:t xml:space="preserve"> de changer d’</w:t>
      </w:r>
      <w:proofErr w:type="spellStart"/>
      <w:r w:rsidRPr="000F6153">
        <w:rPr>
          <w:i/>
        </w:rPr>
        <w:t>advisor</w:t>
      </w:r>
      <w:proofErr w:type="spellEnd"/>
      <w:r w:rsidRPr="000F6153">
        <w:rPr>
          <w:i/>
        </w:rPr>
        <w:t xml:space="preserve"> c.-à-d. remplacer M. Pierre Pompili par M. Philippe Barrade. </w:t>
      </w:r>
    </w:p>
    <w:p w14:paraId="78111CD6" w14:textId="77777777" w:rsidR="005D02AB" w:rsidRPr="000F6153" w:rsidRDefault="00A9239D" w:rsidP="003235A3">
      <w:pPr>
        <w:pStyle w:val="Paragraphedeliste"/>
        <w:numPr>
          <w:ilvl w:val="1"/>
          <w:numId w:val="6"/>
        </w:numPr>
        <w:spacing w:after="60"/>
        <w:contextualSpacing w:val="0"/>
        <w:rPr>
          <w:i/>
        </w:rPr>
      </w:pPr>
      <w:r w:rsidRPr="000F6153">
        <w:rPr>
          <w:i/>
        </w:rPr>
        <w:t xml:space="preserve">Décision à prendre : </w:t>
      </w:r>
    </w:p>
    <w:p w14:paraId="092350D0" w14:textId="77777777" w:rsidR="005D02AB" w:rsidRPr="000F6153" w:rsidRDefault="001F43D7" w:rsidP="005D02AB">
      <w:pPr>
        <w:pStyle w:val="Paragraphedeliste"/>
        <w:numPr>
          <w:ilvl w:val="2"/>
          <w:numId w:val="6"/>
        </w:numPr>
        <w:spacing w:after="60"/>
        <w:contextualSpacing w:val="0"/>
        <w:rPr>
          <w:i/>
        </w:rPr>
      </w:pPr>
      <w:r w:rsidRPr="000F6153">
        <w:rPr>
          <w:i/>
        </w:rPr>
        <w:t>Qui reprend les étudiants pour lesquels Didier Rizzotti</w:t>
      </w:r>
      <w:r w:rsidR="00966AEF" w:rsidRPr="000F6153">
        <w:rPr>
          <w:i/>
        </w:rPr>
        <w:t xml:space="preserve"> </w:t>
      </w:r>
      <w:r w:rsidRPr="000F6153">
        <w:rPr>
          <w:i/>
        </w:rPr>
        <w:t xml:space="preserve">et Eduardo Sanchez étaient </w:t>
      </w:r>
      <w:proofErr w:type="spellStart"/>
      <w:r w:rsidRPr="000F6153">
        <w:rPr>
          <w:i/>
        </w:rPr>
        <w:t>advisors</w:t>
      </w:r>
      <w:proofErr w:type="spellEnd"/>
      <w:r w:rsidRPr="000F6153">
        <w:rPr>
          <w:i/>
        </w:rPr>
        <w:t>, à moins qu’ils ne souhaitent les conserver ?</w:t>
      </w:r>
    </w:p>
    <w:p w14:paraId="731CACA2" w14:textId="7F639A94" w:rsidR="003235A3" w:rsidRPr="000F6153" w:rsidRDefault="003235A3" w:rsidP="005D02AB">
      <w:pPr>
        <w:pStyle w:val="Paragraphedeliste"/>
        <w:numPr>
          <w:ilvl w:val="2"/>
          <w:numId w:val="6"/>
        </w:numPr>
        <w:spacing w:after="60"/>
        <w:contextualSpacing w:val="0"/>
        <w:rPr>
          <w:i/>
        </w:rPr>
      </w:pPr>
      <w:r w:rsidRPr="000F6153">
        <w:rPr>
          <w:i/>
        </w:rPr>
        <w:t xml:space="preserve">Quel(s) </w:t>
      </w:r>
      <w:proofErr w:type="spellStart"/>
      <w:r w:rsidRPr="000F6153">
        <w:rPr>
          <w:i/>
        </w:rPr>
        <w:t>advisor</w:t>
      </w:r>
      <w:proofErr w:type="spellEnd"/>
      <w:r w:rsidRPr="000F6153">
        <w:rPr>
          <w:i/>
        </w:rPr>
        <w:t xml:space="preserve">(s) attribuer à MM. Fischer Andreas, et Rosandic Ante ? </w:t>
      </w:r>
      <w:r w:rsidR="000F6153">
        <w:rPr>
          <w:i/>
        </w:rPr>
        <w:t>PWA présente leur cas.</w:t>
      </w:r>
    </w:p>
    <w:p w14:paraId="46CB9019" w14:textId="302F8CCE" w:rsidR="00E6508B" w:rsidRPr="000F6153" w:rsidRDefault="00E6508B" w:rsidP="005D02AB">
      <w:pPr>
        <w:pStyle w:val="Paragraphedeliste"/>
        <w:numPr>
          <w:ilvl w:val="2"/>
          <w:numId w:val="6"/>
        </w:numPr>
        <w:spacing w:after="60"/>
        <w:contextualSpacing w:val="0"/>
        <w:rPr>
          <w:i/>
        </w:rPr>
      </w:pPr>
      <w:r w:rsidRPr="000F6153">
        <w:rPr>
          <w:i/>
        </w:rPr>
        <w:t xml:space="preserve">OK pour remplacement </w:t>
      </w:r>
      <w:proofErr w:type="spellStart"/>
      <w:r w:rsidRPr="000F6153">
        <w:rPr>
          <w:i/>
        </w:rPr>
        <w:t>advisor</w:t>
      </w:r>
      <w:proofErr w:type="spellEnd"/>
      <w:r w:rsidRPr="000F6153">
        <w:rPr>
          <w:i/>
        </w:rPr>
        <w:t xml:space="preserve"> de M. Aurélien Carrupt ?</w:t>
      </w:r>
    </w:p>
    <w:p w14:paraId="7F376685" w14:textId="7F2D092B" w:rsidR="003235A3" w:rsidRDefault="003235A3" w:rsidP="001F43D7">
      <w:pPr>
        <w:pStyle w:val="Paragraphedeliste"/>
        <w:spacing w:after="60"/>
        <w:ind w:left="1074"/>
        <w:contextualSpacing w:val="0"/>
        <w:rPr>
          <w:i/>
        </w:rPr>
      </w:pPr>
    </w:p>
    <w:p w14:paraId="0CD59F85" w14:textId="6E4CDDF0" w:rsidR="0017320F" w:rsidRDefault="00772D75" w:rsidP="0017320F">
      <w:pPr>
        <w:rPr>
          <w:color w:val="1F497D" w:themeColor="text2"/>
        </w:rPr>
      </w:pPr>
      <w:r>
        <w:rPr>
          <w:color w:val="1F497D" w:themeColor="text2"/>
        </w:rPr>
        <w:t>Synthèse des discussions :</w:t>
      </w:r>
    </w:p>
    <w:p w14:paraId="2F97C2A4" w14:textId="508E3864" w:rsidR="0017320F" w:rsidRDefault="000F6153" w:rsidP="00287776">
      <w:pPr>
        <w:rPr>
          <w:color w:val="1F497D" w:themeColor="text2"/>
        </w:rPr>
      </w:pPr>
      <w:r>
        <w:rPr>
          <w:color w:val="1F497D" w:themeColor="text2"/>
        </w:rPr>
        <w:t>Il est</w:t>
      </w:r>
      <w:r w:rsidR="00462BDF">
        <w:rPr>
          <w:color w:val="1F497D" w:themeColor="text2"/>
        </w:rPr>
        <w:t xml:space="preserve"> propos</w:t>
      </w:r>
      <w:r>
        <w:rPr>
          <w:color w:val="1F497D" w:themeColor="text2"/>
        </w:rPr>
        <w:t>é</w:t>
      </w:r>
      <w:r w:rsidR="00462BDF">
        <w:rPr>
          <w:color w:val="1F497D" w:themeColor="text2"/>
        </w:rPr>
        <w:t xml:space="preserve"> plutôt que de créer un guide de l’</w:t>
      </w:r>
      <w:proofErr w:type="spellStart"/>
      <w:r w:rsidR="00462BDF">
        <w:rPr>
          <w:color w:val="1F497D" w:themeColor="text2"/>
        </w:rPr>
        <w:t>advisor</w:t>
      </w:r>
      <w:proofErr w:type="spellEnd"/>
      <w:r w:rsidR="00462BDF">
        <w:rPr>
          <w:color w:val="1F497D" w:themeColor="text2"/>
        </w:rPr>
        <w:t xml:space="preserve"> de créer une formation devpro pour les </w:t>
      </w:r>
      <w:proofErr w:type="spellStart"/>
      <w:r w:rsidR="00462BDF">
        <w:rPr>
          <w:color w:val="1F497D" w:themeColor="text2"/>
        </w:rPr>
        <w:t>advisors</w:t>
      </w:r>
      <w:proofErr w:type="spellEnd"/>
      <w:r w:rsidR="00462BDF">
        <w:rPr>
          <w:color w:val="1F497D" w:themeColor="text2"/>
        </w:rPr>
        <w:t>. Le rôle de l’</w:t>
      </w:r>
      <w:proofErr w:type="spellStart"/>
      <w:r w:rsidR="00462BDF">
        <w:rPr>
          <w:color w:val="1F497D" w:themeColor="text2"/>
        </w:rPr>
        <w:t>advisor</w:t>
      </w:r>
      <w:proofErr w:type="spellEnd"/>
      <w:r w:rsidR="00462BDF">
        <w:rPr>
          <w:color w:val="1F497D" w:themeColor="text2"/>
        </w:rPr>
        <w:t xml:space="preserve"> risque de changer suite au </w:t>
      </w:r>
      <w:proofErr w:type="spellStart"/>
      <w:r w:rsidR="00462BDF">
        <w:rPr>
          <w:color w:val="1F497D" w:themeColor="text2"/>
        </w:rPr>
        <w:t>redesign</w:t>
      </w:r>
      <w:proofErr w:type="spellEnd"/>
      <w:r w:rsidR="00462BDF">
        <w:rPr>
          <w:color w:val="1F497D" w:themeColor="text2"/>
        </w:rPr>
        <w:t xml:space="preserve"> et donc le travail de celui-ci risque d’être conséquent. Pour l’heure, le fonctionnement de l’</w:t>
      </w:r>
      <w:proofErr w:type="spellStart"/>
      <w:r w:rsidR="00462BDF">
        <w:rPr>
          <w:color w:val="1F497D" w:themeColor="text2"/>
        </w:rPr>
        <w:t>advisor</w:t>
      </w:r>
      <w:proofErr w:type="spellEnd"/>
      <w:r w:rsidR="00462BDF">
        <w:rPr>
          <w:color w:val="1F497D" w:themeColor="text2"/>
        </w:rPr>
        <w:t xml:space="preserve"> ne nécessite pas forcément cette formation mais elle sera nécessaire dans le futur. </w:t>
      </w:r>
    </w:p>
    <w:p w14:paraId="4B08C206" w14:textId="68591731" w:rsidR="00462BDF" w:rsidRDefault="00462BDF" w:rsidP="00287776">
      <w:pPr>
        <w:rPr>
          <w:color w:val="1F497D" w:themeColor="text2"/>
        </w:rPr>
      </w:pPr>
      <w:r>
        <w:rPr>
          <w:color w:val="1F497D" w:themeColor="text2"/>
        </w:rPr>
        <w:t>Pour ESA, la reprise de</w:t>
      </w:r>
      <w:r w:rsidR="000F6153">
        <w:rPr>
          <w:color w:val="1F497D" w:themeColor="text2"/>
        </w:rPr>
        <w:t xml:space="preserve"> se</w:t>
      </w:r>
      <w:r>
        <w:rPr>
          <w:color w:val="1F497D" w:themeColor="text2"/>
        </w:rPr>
        <w:t xml:space="preserve">s étudiants est claire </w:t>
      </w:r>
      <w:r w:rsidR="0067081C">
        <w:rPr>
          <w:color w:val="1F497D" w:themeColor="text2"/>
        </w:rPr>
        <w:t xml:space="preserve">auprès de VPE </w:t>
      </w:r>
      <w:r>
        <w:rPr>
          <w:color w:val="1F497D" w:themeColor="text2"/>
        </w:rPr>
        <w:t>car il part à la retraite</w:t>
      </w:r>
      <w:r w:rsidR="00265826">
        <w:rPr>
          <w:color w:val="1F497D" w:themeColor="text2"/>
        </w:rPr>
        <w:t>. GFR prendra contact avec lui afin de savoir si c’est en ordre pour lui.</w:t>
      </w:r>
      <w:r>
        <w:rPr>
          <w:color w:val="1F497D" w:themeColor="text2"/>
        </w:rPr>
        <w:t xml:space="preserve"> </w:t>
      </w:r>
      <w:r w:rsidR="000F6153">
        <w:rPr>
          <w:color w:val="1F497D" w:themeColor="text2"/>
        </w:rPr>
        <w:t>DGR</w:t>
      </w:r>
      <w:r>
        <w:rPr>
          <w:color w:val="1F497D" w:themeColor="text2"/>
        </w:rPr>
        <w:t xml:space="preserve"> devra se coordonner avec DRI afin de déterminer lesquels </w:t>
      </w:r>
      <w:r w:rsidR="000F6153">
        <w:rPr>
          <w:color w:val="1F497D" w:themeColor="text2"/>
        </w:rPr>
        <w:t xml:space="preserve">lui </w:t>
      </w:r>
      <w:r>
        <w:rPr>
          <w:color w:val="1F497D" w:themeColor="text2"/>
        </w:rPr>
        <w:t>s</w:t>
      </w:r>
      <w:r w:rsidR="000F6153">
        <w:rPr>
          <w:color w:val="1F497D" w:themeColor="text2"/>
        </w:rPr>
        <w:t>er</w:t>
      </w:r>
      <w:r>
        <w:rPr>
          <w:color w:val="1F497D" w:themeColor="text2"/>
        </w:rPr>
        <w:t>ont transmis et lesquels sont conservés par celui-ci.</w:t>
      </w:r>
    </w:p>
    <w:p w14:paraId="79DBEF51" w14:textId="77777777" w:rsidR="00E97C8E" w:rsidRDefault="001C7B00" w:rsidP="00E97C8E">
      <w:pPr>
        <w:rPr>
          <w:color w:val="1F497D" w:themeColor="text2"/>
        </w:rPr>
      </w:pPr>
      <w:r>
        <w:rPr>
          <w:color w:val="1F497D" w:themeColor="text2"/>
        </w:rPr>
        <w:t xml:space="preserve">Pour les 2 étudiants de la HEG-VS, la question de </w:t>
      </w:r>
      <w:r w:rsidR="00392A99">
        <w:rPr>
          <w:color w:val="1F497D" w:themeColor="text2"/>
        </w:rPr>
        <w:t xml:space="preserve">trouver un </w:t>
      </w:r>
      <w:proofErr w:type="spellStart"/>
      <w:r w:rsidR="00392A99">
        <w:rPr>
          <w:color w:val="1F497D" w:themeColor="text2"/>
        </w:rPr>
        <w:t>advisor</w:t>
      </w:r>
      <w:proofErr w:type="spellEnd"/>
      <w:r w:rsidR="00392A99">
        <w:rPr>
          <w:color w:val="1F497D" w:themeColor="text2"/>
        </w:rPr>
        <w:t xml:space="preserve"> valaisan</w:t>
      </w:r>
      <w:r>
        <w:rPr>
          <w:color w:val="1F497D" w:themeColor="text2"/>
        </w:rPr>
        <w:t xml:space="preserve"> du domaine des systèmes d’informations complexes. PPO n’est pas en accord avec la décision d’admission des étudiants HEG et donc il est préfé</w:t>
      </w:r>
      <w:r w:rsidR="00D23B47">
        <w:rPr>
          <w:color w:val="1F497D" w:themeColor="text2"/>
        </w:rPr>
        <w:t xml:space="preserve">rable que quelqu’un d’autre </w:t>
      </w:r>
      <w:r>
        <w:rPr>
          <w:color w:val="1F497D" w:themeColor="text2"/>
        </w:rPr>
        <w:t>puisse les guider. Jean Hennebert serait la bonne personne</w:t>
      </w:r>
      <w:r w:rsidR="009E4905">
        <w:rPr>
          <w:color w:val="1F497D" w:themeColor="text2"/>
        </w:rPr>
        <w:t xml:space="preserve"> </w:t>
      </w:r>
      <w:r w:rsidR="00E97C8E">
        <w:rPr>
          <w:color w:val="1F497D" w:themeColor="text2"/>
        </w:rPr>
        <w:t>mais sa charge est déjà élevée.</w:t>
      </w:r>
    </w:p>
    <w:p w14:paraId="4461F5C7" w14:textId="137125EB" w:rsidR="001C7B00" w:rsidRPr="00E97C8E" w:rsidRDefault="00E97C8E" w:rsidP="00287776">
      <w:pPr>
        <w:pStyle w:val="Paragraphedeliste"/>
        <w:numPr>
          <w:ilvl w:val="0"/>
          <w:numId w:val="6"/>
        </w:numPr>
        <w:rPr>
          <w:color w:val="1F497D" w:themeColor="text2"/>
        </w:rPr>
      </w:pPr>
      <w:r w:rsidRPr="00E97C8E">
        <w:rPr>
          <w:color w:val="1F497D" w:themeColor="text2"/>
        </w:rPr>
        <w:t>Rosandic et Fischer (les deux étudiants) peuvent être attribués à M. Hennebert mais PJO va lui demander s’il peut reprendre cette charge. VHI lui transmettra les dossiers étudiants afin qu’il en prenne connaissance. Au cas où, Andres Perez-Uribe sera contacté si M. Hennebert ne peut pas reprendre cette charge.</w:t>
      </w:r>
    </w:p>
    <w:p w14:paraId="48A3E09F" w14:textId="1466194A" w:rsidR="00622E7B" w:rsidRDefault="00622E7B" w:rsidP="00287776">
      <w:pPr>
        <w:rPr>
          <w:color w:val="1F497D" w:themeColor="text2"/>
        </w:rPr>
      </w:pPr>
      <w:r>
        <w:rPr>
          <w:color w:val="1F497D" w:themeColor="text2"/>
        </w:rPr>
        <w:t>Les membres des groupes nationaux sont certainement adéquats pour jouer le rôle d’</w:t>
      </w:r>
      <w:proofErr w:type="spellStart"/>
      <w:r>
        <w:rPr>
          <w:color w:val="1F497D" w:themeColor="text2"/>
        </w:rPr>
        <w:t>advisor</w:t>
      </w:r>
      <w:proofErr w:type="spellEnd"/>
      <w:r>
        <w:rPr>
          <w:color w:val="1F497D" w:themeColor="text2"/>
        </w:rPr>
        <w:t xml:space="preserve"> et donc PPA ouvre la discussion à ce sujet. Une charge de 10% pour l’appartenance à ces groupes est pr</w:t>
      </w:r>
      <w:r w:rsidR="00D23B47">
        <w:rPr>
          <w:color w:val="1F497D" w:themeColor="text2"/>
        </w:rPr>
        <w:t>évue. La</w:t>
      </w:r>
      <w:r>
        <w:rPr>
          <w:color w:val="1F497D" w:themeColor="text2"/>
        </w:rPr>
        <w:t xml:space="preserve"> question de la charge est soulevé</w:t>
      </w:r>
      <w:r w:rsidR="00D23B47">
        <w:rPr>
          <w:color w:val="1F497D" w:themeColor="text2"/>
        </w:rPr>
        <w:t>e</w:t>
      </w:r>
      <w:r>
        <w:rPr>
          <w:color w:val="1F497D" w:themeColor="text2"/>
        </w:rPr>
        <w:t xml:space="preserve"> car 10% représente une charge importante et les membres du </w:t>
      </w:r>
      <w:proofErr w:type="spellStart"/>
      <w:r>
        <w:rPr>
          <w:color w:val="1F497D" w:themeColor="text2"/>
        </w:rPr>
        <w:t>CoPil</w:t>
      </w:r>
      <w:proofErr w:type="spellEnd"/>
      <w:r>
        <w:rPr>
          <w:color w:val="1F497D" w:themeColor="text2"/>
        </w:rPr>
        <w:t xml:space="preserve"> se demandent ce qu’</w:t>
      </w:r>
      <w:r w:rsidR="00C46CD7">
        <w:rPr>
          <w:color w:val="1F497D" w:themeColor="text2"/>
        </w:rPr>
        <w:t>il en est.</w:t>
      </w:r>
      <w:r w:rsidR="00E97C8E">
        <w:rPr>
          <w:color w:val="1F497D" w:themeColor="text2"/>
        </w:rPr>
        <w:t xml:space="preserve"> Ce point sera rediscuté lors d’une prochaine séance après avancement du </w:t>
      </w:r>
      <w:proofErr w:type="spellStart"/>
      <w:r w:rsidR="00E97C8E">
        <w:rPr>
          <w:color w:val="1F497D" w:themeColor="text2"/>
        </w:rPr>
        <w:t>redesign</w:t>
      </w:r>
      <w:proofErr w:type="spellEnd"/>
      <w:r w:rsidR="00E97C8E">
        <w:rPr>
          <w:color w:val="1F497D" w:themeColor="text2"/>
        </w:rPr>
        <w:t>.</w:t>
      </w:r>
    </w:p>
    <w:p w14:paraId="52F60B27" w14:textId="2EF9F479" w:rsidR="00C46CD7" w:rsidRDefault="00C46CD7" w:rsidP="00287776">
      <w:pPr>
        <w:rPr>
          <w:color w:val="1F497D" w:themeColor="text2"/>
        </w:rPr>
      </w:pPr>
      <w:r>
        <w:rPr>
          <w:color w:val="1F497D" w:themeColor="text2"/>
        </w:rPr>
        <w:t xml:space="preserve">Les membres du </w:t>
      </w:r>
      <w:proofErr w:type="spellStart"/>
      <w:r>
        <w:rPr>
          <w:color w:val="1F497D" w:themeColor="text2"/>
        </w:rPr>
        <w:t>CoPil</w:t>
      </w:r>
      <w:proofErr w:type="spellEnd"/>
      <w:r>
        <w:rPr>
          <w:color w:val="1F497D" w:themeColor="text2"/>
        </w:rPr>
        <w:t xml:space="preserve"> proposeront au fur et à mesure et selon les besoins des nouveaux </w:t>
      </w:r>
      <w:proofErr w:type="spellStart"/>
      <w:r>
        <w:rPr>
          <w:color w:val="1F497D" w:themeColor="text2"/>
        </w:rPr>
        <w:t>advisor</w:t>
      </w:r>
      <w:proofErr w:type="spellEnd"/>
      <w:r>
        <w:rPr>
          <w:color w:val="1F497D" w:themeColor="text2"/>
        </w:rPr>
        <w:t xml:space="preserve"> qui seront validés par le </w:t>
      </w:r>
      <w:proofErr w:type="spellStart"/>
      <w:r>
        <w:rPr>
          <w:color w:val="1F497D" w:themeColor="text2"/>
        </w:rPr>
        <w:t>CoPil</w:t>
      </w:r>
      <w:proofErr w:type="spellEnd"/>
      <w:r>
        <w:rPr>
          <w:color w:val="1F497D" w:themeColor="text2"/>
        </w:rPr>
        <w:t xml:space="preserve"> dès la prochaine séance. La charge inhérente à cet </w:t>
      </w:r>
      <w:proofErr w:type="spellStart"/>
      <w:r>
        <w:rPr>
          <w:color w:val="1F497D" w:themeColor="text2"/>
        </w:rPr>
        <w:t>advising</w:t>
      </w:r>
      <w:proofErr w:type="spellEnd"/>
      <w:r>
        <w:rPr>
          <w:color w:val="1F497D" w:themeColor="text2"/>
        </w:rPr>
        <w:t xml:space="preserve"> est du volontariat pour le moment.</w:t>
      </w:r>
    </w:p>
    <w:p w14:paraId="4FAEC1A2" w14:textId="430F9EB2" w:rsidR="00E97C8E" w:rsidRDefault="00265826" w:rsidP="00287776">
      <w:pPr>
        <w:rPr>
          <w:color w:val="1F497D" w:themeColor="text2"/>
        </w:rPr>
      </w:pPr>
      <w:r>
        <w:rPr>
          <w:color w:val="1F497D" w:themeColor="text2"/>
        </w:rPr>
        <w:t xml:space="preserve">Pour </w:t>
      </w:r>
      <w:r w:rsidR="00E97C8E">
        <w:rPr>
          <w:color w:val="1F497D" w:themeColor="text2"/>
        </w:rPr>
        <w:t>l’</w:t>
      </w:r>
      <w:proofErr w:type="spellStart"/>
      <w:r w:rsidR="00E97C8E">
        <w:rPr>
          <w:color w:val="1F497D" w:themeColor="text2"/>
        </w:rPr>
        <w:t>advisor</w:t>
      </w:r>
      <w:proofErr w:type="spellEnd"/>
      <w:r w:rsidR="00E97C8E">
        <w:rPr>
          <w:color w:val="1F497D" w:themeColor="text2"/>
        </w:rPr>
        <w:t xml:space="preserve"> d’</w:t>
      </w:r>
      <w:r>
        <w:rPr>
          <w:color w:val="1F497D" w:themeColor="text2"/>
        </w:rPr>
        <w:t xml:space="preserve">Aurélien </w:t>
      </w:r>
      <w:proofErr w:type="spellStart"/>
      <w:r>
        <w:rPr>
          <w:color w:val="1F497D" w:themeColor="text2"/>
        </w:rPr>
        <w:t>Carrupt</w:t>
      </w:r>
      <w:proofErr w:type="spellEnd"/>
      <w:r>
        <w:rPr>
          <w:color w:val="1F497D" w:themeColor="text2"/>
        </w:rPr>
        <w:t>, PPO (</w:t>
      </w:r>
      <w:proofErr w:type="spellStart"/>
      <w:r>
        <w:rPr>
          <w:color w:val="1F497D" w:themeColor="text2"/>
        </w:rPr>
        <w:t>cf</w:t>
      </w:r>
      <w:proofErr w:type="spellEnd"/>
      <w:r>
        <w:rPr>
          <w:color w:val="1F497D" w:themeColor="text2"/>
        </w:rPr>
        <w:t xml:space="preserve"> Barrade) transmets la ré</w:t>
      </w:r>
      <w:r w:rsidR="00E97C8E">
        <w:rPr>
          <w:color w:val="1F497D" w:themeColor="text2"/>
        </w:rPr>
        <w:t>ponse pour la prochaine séance.</w:t>
      </w:r>
    </w:p>
    <w:p w14:paraId="11AD0303" w14:textId="77777777" w:rsidR="005F3EF0" w:rsidRDefault="005F3EF0" w:rsidP="005F3EF0">
      <w:pPr>
        <w:pStyle w:val="Titre2"/>
        <w:numPr>
          <w:ilvl w:val="1"/>
          <w:numId w:val="1"/>
        </w:numPr>
      </w:pPr>
      <w:bookmarkStart w:id="7" w:name="_Toc523828408"/>
      <w:bookmarkStart w:id="8" w:name="_Toc525831034"/>
      <w:r>
        <w:t>Gestion de larges effectifs</w:t>
      </w:r>
      <w:bookmarkEnd w:id="7"/>
      <w:bookmarkEnd w:id="8"/>
    </w:p>
    <w:p w14:paraId="49EF67BF" w14:textId="77777777" w:rsidR="007D7941" w:rsidRDefault="007D7941" w:rsidP="005F3EF0">
      <w:pPr>
        <w:spacing w:after="120"/>
        <w:rPr>
          <w:b/>
          <w:color w:val="1F497D" w:themeColor="text2"/>
        </w:rPr>
      </w:pPr>
    </w:p>
    <w:p w14:paraId="35593793" w14:textId="191971D3" w:rsidR="005F3EF0" w:rsidRPr="00633E67" w:rsidRDefault="005F3EF0" w:rsidP="005F3EF0">
      <w:pPr>
        <w:spacing w:after="120"/>
        <w:rPr>
          <w:b/>
        </w:rPr>
      </w:pPr>
      <w:r w:rsidRPr="00633E67">
        <w:rPr>
          <w:b/>
        </w:rPr>
        <w:t>Information sur la situation de l’implémentation des décisions prises</w:t>
      </w:r>
    </w:p>
    <w:p w14:paraId="08518813" w14:textId="77777777" w:rsidR="005F3EF0" w:rsidRPr="00633E67" w:rsidRDefault="005F3EF0" w:rsidP="00FA5231">
      <w:pPr>
        <w:ind w:firstLine="567"/>
      </w:pPr>
      <w:r w:rsidRPr="00633E67">
        <w:rPr>
          <w:b/>
        </w:rPr>
        <w:t>Rappel</w:t>
      </w:r>
      <w:r w:rsidRPr="00633E67">
        <w:t> :</w:t>
      </w:r>
    </w:p>
    <w:tbl>
      <w:tblPr>
        <w:tblStyle w:val="Grilledutableau"/>
        <w:tblW w:w="9077" w:type="dxa"/>
        <w:tblInd w:w="562" w:type="dxa"/>
        <w:tblLook w:val="04A0" w:firstRow="1" w:lastRow="0" w:firstColumn="1" w:lastColumn="0" w:noHBand="0" w:noVBand="1"/>
      </w:tblPr>
      <w:tblGrid>
        <w:gridCol w:w="5675"/>
        <w:gridCol w:w="1701"/>
        <w:gridCol w:w="1701"/>
      </w:tblGrid>
      <w:tr w:rsidR="005F3EF0" w:rsidRPr="007A15FB" w14:paraId="3B12FF87" w14:textId="77777777" w:rsidTr="0013484D">
        <w:tc>
          <w:tcPr>
            <w:tcW w:w="5675" w:type="dxa"/>
          </w:tcPr>
          <w:p w14:paraId="3EB31C6F" w14:textId="1B531A93" w:rsidR="005F3EF0" w:rsidRPr="007A15FB" w:rsidRDefault="00683A76" w:rsidP="00683A76">
            <w:pPr>
              <w:pStyle w:val="Tableautitre"/>
            </w:pPr>
            <w:r>
              <w:t>Rappel des d</w:t>
            </w:r>
            <w:r w:rsidR="005F3EF0">
              <w:t>écision</w:t>
            </w:r>
            <w:r>
              <w:t>s</w:t>
            </w:r>
            <w:r w:rsidR="005F3EF0">
              <w:t xml:space="preserve"> du </w:t>
            </w:r>
            <w:r>
              <w:t>31.08.2018</w:t>
            </w:r>
          </w:p>
        </w:tc>
        <w:tc>
          <w:tcPr>
            <w:tcW w:w="1701" w:type="dxa"/>
          </w:tcPr>
          <w:p w14:paraId="78569C19" w14:textId="77777777" w:rsidR="005F3EF0" w:rsidRPr="007A15FB" w:rsidRDefault="005F3EF0" w:rsidP="0013484D">
            <w:pPr>
              <w:pStyle w:val="Tableautitre"/>
            </w:pPr>
            <w:r w:rsidRPr="007A15FB">
              <w:t>Responsable</w:t>
            </w:r>
          </w:p>
        </w:tc>
        <w:tc>
          <w:tcPr>
            <w:tcW w:w="1701" w:type="dxa"/>
          </w:tcPr>
          <w:p w14:paraId="2DAF59C1" w14:textId="77777777" w:rsidR="005F3EF0" w:rsidRPr="007A15FB" w:rsidRDefault="005F3EF0" w:rsidP="0013484D">
            <w:pPr>
              <w:pStyle w:val="Tableautitre"/>
            </w:pPr>
            <w:r w:rsidRPr="007A15FB">
              <w:t>Délai</w:t>
            </w:r>
          </w:p>
        </w:tc>
      </w:tr>
      <w:tr w:rsidR="005F3EF0" w:rsidRPr="00AB1118" w14:paraId="495192D9" w14:textId="77777777" w:rsidTr="0013484D">
        <w:tc>
          <w:tcPr>
            <w:tcW w:w="5675" w:type="dxa"/>
          </w:tcPr>
          <w:p w14:paraId="62E1C3A5" w14:textId="77777777" w:rsidR="005F3EF0" w:rsidRPr="00F15B32" w:rsidRDefault="005F3EF0" w:rsidP="0013484D">
            <w:pPr>
              <w:pStyle w:val="Tableau"/>
            </w:pPr>
            <w:r w:rsidRPr="00F15B32">
              <w:t>Ouverture du MA SOCI (</w:t>
            </w:r>
            <w:proofErr w:type="spellStart"/>
            <w:r w:rsidRPr="00F15B32">
              <w:t>resp</w:t>
            </w:r>
            <w:proofErr w:type="spellEnd"/>
            <w:r w:rsidRPr="00F15B32">
              <w:t>. Yves Salvadé TIN/HE-ARC) votée à l’unanimité/ mettre au S2</w:t>
            </w:r>
          </w:p>
        </w:tc>
        <w:tc>
          <w:tcPr>
            <w:tcW w:w="1701" w:type="dxa"/>
            <w:vAlign w:val="center"/>
          </w:tcPr>
          <w:p w14:paraId="0A1B7679" w14:textId="77777777" w:rsidR="005F3EF0" w:rsidRPr="00F15B32" w:rsidRDefault="005F3EF0" w:rsidP="0013484D">
            <w:pPr>
              <w:pStyle w:val="Tableau"/>
            </w:pPr>
            <w:r w:rsidRPr="00F15B32">
              <w:t>PPA</w:t>
            </w:r>
          </w:p>
        </w:tc>
        <w:tc>
          <w:tcPr>
            <w:tcW w:w="1701" w:type="dxa"/>
            <w:vAlign w:val="center"/>
          </w:tcPr>
          <w:p w14:paraId="5A9CB827" w14:textId="2A86246D" w:rsidR="005F3EF0" w:rsidRPr="00F15B32" w:rsidRDefault="00FA5231" w:rsidP="0013484D">
            <w:pPr>
              <w:pStyle w:val="Tableau"/>
            </w:pPr>
            <w:r w:rsidRPr="00F15B32">
              <w:t>07.09</w:t>
            </w:r>
          </w:p>
        </w:tc>
      </w:tr>
      <w:tr w:rsidR="005F3EF0" w:rsidRPr="00AB1118" w14:paraId="5789DA90" w14:textId="77777777" w:rsidTr="0013484D">
        <w:tc>
          <w:tcPr>
            <w:tcW w:w="5675" w:type="dxa"/>
          </w:tcPr>
          <w:p w14:paraId="4DB6C78F" w14:textId="77777777" w:rsidR="005F3EF0" w:rsidRPr="00F15B32" w:rsidRDefault="005F3EF0" w:rsidP="0013484D">
            <w:pPr>
              <w:pStyle w:val="Tableau"/>
            </w:pPr>
            <w:r w:rsidRPr="00F15B32">
              <w:lastRenderedPageBreak/>
              <w:t xml:space="preserve">Ouverture </w:t>
            </w:r>
            <w:proofErr w:type="spellStart"/>
            <w:r w:rsidRPr="00F15B32">
              <w:t>NanoA</w:t>
            </w:r>
            <w:proofErr w:type="spellEnd"/>
            <w:r w:rsidRPr="00F15B32">
              <w:t xml:space="preserve"> (</w:t>
            </w:r>
            <w:proofErr w:type="spellStart"/>
            <w:r w:rsidRPr="00F15B32">
              <w:t>resp</w:t>
            </w:r>
            <w:proofErr w:type="spellEnd"/>
            <w:r w:rsidRPr="00F15B32">
              <w:t xml:space="preserve">. Marc </w:t>
            </w:r>
            <w:proofErr w:type="spellStart"/>
            <w:r w:rsidRPr="00F15B32">
              <w:t>Jobin</w:t>
            </w:r>
            <w:proofErr w:type="spellEnd"/>
            <w:r w:rsidRPr="00F15B32">
              <w:t>, TIN/</w:t>
            </w:r>
            <w:proofErr w:type="spellStart"/>
            <w:r w:rsidRPr="00F15B32">
              <w:t>hepia</w:t>
            </w:r>
            <w:proofErr w:type="spellEnd"/>
            <w:r w:rsidRPr="00F15B32">
              <w:t>) votée (8 pour 1 sans avis) / mettre au S1 ou S2</w:t>
            </w:r>
          </w:p>
        </w:tc>
        <w:tc>
          <w:tcPr>
            <w:tcW w:w="1701" w:type="dxa"/>
            <w:vAlign w:val="center"/>
          </w:tcPr>
          <w:p w14:paraId="78128872" w14:textId="77777777" w:rsidR="005F3EF0" w:rsidRPr="00F15B32" w:rsidRDefault="005F3EF0" w:rsidP="0013484D">
            <w:pPr>
              <w:pStyle w:val="Tableau"/>
            </w:pPr>
            <w:r w:rsidRPr="00F15B32">
              <w:t>PPA</w:t>
            </w:r>
          </w:p>
        </w:tc>
        <w:tc>
          <w:tcPr>
            <w:tcW w:w="1701" w:type="dxa"/>
            <w:vAlign w:val="center"/>
          </w:tcPr>
          <w:p w14:paraId="7A0972E6" w14:textId="0D9A0ACE" w:rsidR="005F3EF0" w:rsidRPr="00F15B32" w:rsidRDefault="00FA5231" w:rsidP="0013484D">
            <w:pPr>
              <w:pStyle w:val="Tableau"/>
            </w:pPr>
            <w:r w:rsidRPr="00F15B32">
              <w:t>07.09</w:t>
            </w:r>
          </w:p>
        </w:tc>
      </w:tr>
    </w:tbl>
    <w:p w14:paraId="2742F890" w14:textId="1E7F48CC" w:rsidR="005F3EF0" w:rsidRPr="004C7F94" w:rsidRDefault="005F3EF0" w:rsidP="005F3EF0"/>
    <w:p w14:paraId="14188723" w14:textId="616273AE" w:rsidR="005F3EF0" w:rsidRPr="004C7F94" w:rsidRDefault="00FA5231" w:rsidP="00FA5231">
      <w:pPr>
        <w:ind w:firstLine="567"/>
      </w:pPr>
      <w:r w:rsidRPr="004C7F94">
        <w:t>Statut : Réalisé</w:t>
      </w:r>
    </w:p>
    <w:p w14:paraId="18FCB866" w14:textId="300785D4" w:rsidR="00FA5231" w:rsidRPr="004C7F94" w:rsidRDefault="006E2254" w:rsidP="005F3EF0">
      <w:r w:rsidRPr="004C7F94">
        <w:t>Information aux membres à ce sujet.</w:t>
      </w:r>
    </w:p>
    <w:p w14:paraId="01BB04FE" w14:textId="602330F4" w:rsidR="005F3EF0" w:rsidRPr="004C7F94" w:rsidRDefault="005F3EF0" w:rsidP="00683A76">
      <w:pPr>
        <w:spacing w:after="120"/>
        <w:ind w:left="567"/>
        <w:rPr>
          <w:b/>
        </w:rPr>
      </w:pPr>
      <w:r w:rsidRPr="004C7F94">
        <w:rPr>
          <w:b/>
        </w:rPr>
        <w:t>Modules fondamentaux complets</w:t>
      </w:r>
    </w:p>
    <w:tbl>
      <w:tblPr>
        <w:tblStyle w:val="Grilledutableau"/>
        <w:tblW w:w="9077" w:type="dxa"/>
        <w:tblInd w:w="562" w:type="dxa"/>
        <w:tblLook w:val="04A0" w:firstRow="1" w:lastRow="0" w:firstColumn="1" w:lastColumn="0" w:noHBand="0" w:noVBand="1"/>
      </w:tblPr>
      <w:tblGrid>
        <w:gridCol w:w="5675"/>
        <w:gridCol w:w="1701"/>
        <w:gridCol w:w="1701"/>
      </w:tblGrid>
      <w:tr w:rsidR="005F3EF0" w:rsidRPr="007A15FB" w14:paraId="3B7E0375" w14:textId="77777777" w:rsidTr="0013484D">
        <w:tc>
          <w:tcPr>
            <w:tcW w:w="5675" w:type="dxa"/>
          </w:tcPr>
          <w:p w14:paraId="38A69061" w14:textId="52AE6759" w:rsidR="005F3EF0" w:rsidRPr="007A15FB" w:rsidRDefault="00683A76" w:rsidP="00683A76">
            <w:pPr>
              <w:pStyle w:val="Tableautitre"/>
            </w:pPr>
            <w:r>
              <w:t>Rappel des décisions du</w:t>
            </w:r>
            <w:r w:rsidR="005F3EF0">
              <w:t xml:space="preserve"> </w:t>
            </w:r>
            <w:r w:rsidR="00B939AC">
              <w:t>31.08.2018</w:t>
            </w:r>
          </w:p>
        </w:tc>
        <w:tc>
          <w:tcPr>
            <w:tcW w:w="1701" w:type="dxa"/>
          </w:tcPr>
          <w:p w14:paraId="68FDA9B6" w14:textId="77777777" w:rsidR="005F3EF0" w:rsidRPr="007A15FB" w:rsidRDefault="005F3EF0" w:rsidP="0013484D">
            <w:pPr>
              <w:pStyle w:val="Tableautitre"/>
            </w:pPr>
            <w:r w:rsidRPr="007A15FB">
              <w:t>Responsable</w:t>
            </w:r>
          </w:p>
        </w:tc>
        <w:tc>
          <w:tcPr>
            <w:tcW w:w="1701" w:type="dxa"/>
          </w:tcPr>
          <w:p w14:paraId="66649391" w14:textId="77777777" w:rsidR="005F3EF0" w:rsidRPr="007A15FB" w:rsidRDefault="005F3EF0" w:rsidP="0013484D">
            <w:pPr>
              <w:pStyle w:val="Tableautitre"/>
            </w:pPr>
            <w:r w:rsidRPr="007A15FB">
              <w:t>Délai</w:t>
            </w:r>
          </w:p>
        </w:tc>
      </w:tr>
      <w:tr w:rsidR="005F3EF0" w:rsidRPr="00AB1118" w14:paraId="1A5C2F37" w14:textId="77777777" w:rsidTr="0013484D">
        <w:tc>
          <w:tcPr>
            <w:tcW w:w="5675" w:type="dxa"/>
          </w:tcPr>
          <w:p w14:paraId="6C577AEA" w14:textId="77777777" w:rsidR="005F3EF0" w:rsidRPr="00F15B32" w:rsidRDefault="005F3EF0" w:rsidP="0013484D">
            <w:pPr>
              <w:pStyle w:val="Tableau"/>
            </w:pPr>
            <w:r w:rsidRPr="00F15B32">
              <w:t>Réduire le nombre de modules que l’étudiant peut choisir dans GAPS en plus du nombre de crédits attendus pour son cursus (Plein temps ou temps partiel)</w:t>
            </w:r>
          </w:p>
          <w:p w14:paraId="731353EC" w14:textId="77777777" w:rsidR="005F3EF0" w:rsidRPr="00F15B32" w:rsidRDefault="005F3EF0" w:rsidP="0013484D">
            <w:pPr>
              <w:pStyle w:val="Tableau"/>
              <w:spacing w:after="120"/>
            </w:pPr>
            <w:r w:rsidRPr="00F15B32">
              <w:t>Vérifier que l’horaire complet est accessible facilement par chaque étudiant (et si possible aussi pour chaque futur étudiant).</w:t>
            </w:r>
          </w:p>
          <w:p w14:paraId="47877ABF" w14:textId="77777777" w:rsidR="005F3EF0" w:rsidRPr="00F15B32" w:rsidRDefault="005F3EF0" w:rsidP="0013484D">
            <w:pPr>
              <w:pStyle w:val="Tableau"/>
              <w:spacing w:after="120"/>
            </w:pPr>
            <w:r w:rsidRPr="00F15B32">
              <w:t>Etudier comment améliorer la communication aux étudiants sur les modules à choix : si le module est assuré, ou si le module nécessite un nombre minimal d’étudiant pour son ouverture.</w:t>
            </w:r>
          </w:p>
          <w:p w14:paraId="337CCE86" w14:textId="77777777" w:rsidR="005F3EF0" w:rsidRPr="00F15B32" w:rsidRDefault="005F3EF0" w:rsidP="0013484D">
            <w:pPr>
              <w:pStyle w:val="Tableau"/>
              <w:spacing w:after="120"/>
            </w:pPr>
            <w:r w:rsidRPr="00F15B32">
              <w:t xml:space="preserve">DFS = laisser au début du S1 le statu quo pendant la période des 2 premières semaine (pendant lesquelles les étudiants peuvent changer leur horaire) et décider après 15 jours si on duplique ce module au semestre 2 pour les étudiants encore en attente. (N.B. Cela dépend du problème si c’est personnel, infrastructure…voir avec Denis Cuche pour proposer un nouvel assistant – celui qui reprendrait le cours après le départ à la retraite). </w:t>
            </w:r>
          </w:p>
          <w:p w14:paraId="560BBC0D" w14:textId="77777777" w:rsidR="005F3EF0" w:rsidRPr="004C7F94" w:rsidRDefault="005F3EF0" w:rsidP="0013484D">
            <w:pPr>
              <w:pStyle w:val="Tableau"/>
              <w:spacing w:after="120"/>
              <w:rPr>
                <w:i/>
              </w:rPr>
            </w:pPr>
            <w:r w:rsidRPr="004C7F94">
              <w:rPr>
                <w:i/>
              </w:rPr>
              <w:t xml:space="preserve">Dernières nouvelles : </w:t>
            </w:r>
          </w:p>
          <w:p w14:paraId="204E4CA8" w14:textId="78206FA3" w:rsidR="005F3EF0" w:rsidRPr="004C7F94" w:rsidRDefault="005F3EF0" w:rsidP="0013484D">
            <w:pPr>
              <w:pStyle w:val="Tableau"/>
              <w:spacing w:after="120"/>
              <w:rPr>
                <w:i/>
              </w:rPr>
            </w:pPr>
            <w:r w:rsidRPr="004C7F94">
              <w:rPr>
                <w:i/>
              </w:rPr>
              <w:t>2. La répétition au printemps serait possible :</w:t>
            </w:r>
          </w:p>
          <w:p w14:paraId="76DF9348" w14:textId="77777777" w:rsidR="005F3EF0" w:rsidRPr="004C7F94" w:rsidRDefault="005F3EF0" w:rsidP="005F3EF0">
            <w:pPr>
              <w:pStyle w:val="Tableau"/>
              <w:numPr>
                <w:ilvl w:val="0"/>
                <w:numId w:val="18"/>
              </w:numPr>
              <w:spacing w:after="120"/>
              <w:ind w:left="454" w:hanging="294"/>
              <w:rPr>
                <w:i/>
              </w:rPr>
            </w:pPr>
            <w:r w:rsidRPr="004C7F94">
              <w:rPr>
                <w:i/>
              </w:rPr>
              <w:t>Pour la partie mécanique, M. Bovet est d’accord de s’investir pour effectuer la transition et je serais là pour le soutenir. On le ferait donc en duo.</w:t>
            </w:r>
          </w:p>
          <w:p w14:paraId="7A223195" w14:textId="77777777" w:rsidR="005F3EF0" w:rsidRPr="004C7F94" w:rsidRDefault="005F3EF0" w:rsidP="005F3EF0">
            <w:pPr>
              <w:pStyle w:val="Tableau"/>
              <w:numPr>
                <w:ilvl w:val="0"/>
                <w:numId w:val="18"/>
              </w:numPr>
              <w:spacing w:after="120"/>
              <w:ind w:left="454" w:hanging="294"/>
              <w:rPr>
                <w:i/>
              </w:rPr>
            </w:pPr>
            <w:r w:rsidRPr="004C7F94">
              <w:rPr>
                <w:i/>
              </w:rPr>
              <w:t>M. Berns (électronique) est déjà fortement sollicité par la direction de son institut ROSAS et qui a tendance à augmenter avec son succès auprès des entreprises. Mais ce cours a aussi de l’importance, car il se trouve exactement entre l’école et l’industrie. M. Berns a d’autre part au printemps un autre cours master. Malgré tout il serait d’accord, mais seulement s’il peut compter sur l’aide importante (tout en restant responsable de l’enseignement) de ses collaborateurs et que cela soit accepté par le MSE.</w:t>
            </w:r>
          </w:p>
          <w:p w14:paraId="0CD507DC" w14:textId="77777777" w:rsidR="005F3EF0" w:rsidRPr="00375FDC" w:rsidRDefault="005F3EF0" w:rsidP="0013484D">
            <w:pPr>
              <w:pStyle w:val="Tableau"/>
              <w:spacing w:after="120"/>
              <w:rPr>
                <w:color w:val="A50021"/>
              </w:rPr>
            </w:pPr>
          </w:p>
        </w:tc>
        <w:tc>
          <w:tcPr>
            <w:tcW w:w="1701" w:type="dxa"/>
            <w:vAlign w:val="center"/>
          </w:tcPr>
          <w:p w14:paraId="61D37FDD" w14:textId="73CD0069" w:rsidR="005F3EF0" w:rsidRPr="00F15B32" w:rsidRDefault="00456FDE" w:rsidP="0013484D">
            <w:pPr>
              <w:pStyle w:val="Tableau"/>
            </w:pPr>
            <w:r w:rsidRPr="00F15B32">
              <w:t>PPA &amp; PWA</w:t>
            </w:r>
          </w:p>
          <w:p w14:paraId="2D0FB308" w14:textId="6D9CFC0A" w:rsidR="00456FDE" w:rsidRPr="00F15B32" w:rsidRDefault="00456FDE" w:rsidP="0013484D">
            <w:pPr>
              <w:pStyle w:val="Tableau"/>
            </w:pPr>
          </w:p>
          <w:p w14:paraId="3A7DEFAA" w14:textId="77777777" w:rsidR="00456FDE" w:rsidRPr="00F15B32" w:rsidRDefault="00456FDE" w:rsidP="0013484D">
            <w:pPr>
              <w:pStyle w:val="Tableau"/>
            </w:pPr>
          </w:p>
          <w:p w14:paraId="4986DD62" w14:textId="2850768C" w:rsidR="00456FDE" w:rsidRPr="00F15B32" w:rsidRDefault="00456FDE" w:rsidP="0013484D">
            <w:pPr>
              <w:pStyle w:val="Tableau"/>
            </w:pPr>
            <w:r w:rsidRPr="00F15B32">
              <w:t>PPA &amp; PWA</w:t>
            </w:r>
          </w:p>
          <w:p w14:paraId="2436F075" w14:textId="77777777" w:rsidR="00456FDE" w:rsidRPr="00F15B32" w:rsidRDefault="00456FDE" w:rsidP="0013484D">
            <w:pPr>
              <w:pStyle w:val="Tableau"/>
            </w:pPr>
          </w:p>
          <w:p w14:paraId="28D9E1B8" w14:textId="77777777" w:rsidR="00456FDE" w:rsidRPr="00F15B32" w:rsidRDefault="00456FDE" w:rsidP="0013484D">
            <w:pPr>
              <w:pStyle w:val="Tableau"/>
            </w:pPr>
          </w:p>
          <w:p w14:paraId="2C083960" w14:textId="77777777" w:rsidR="006445DB" w:rsidRPr="00F15B32" w:rsidRDefault="006445DB" w:rsidP="006445DB">
            <w:pPr>
              <w:pStyle w:val="Tableau"/>
            </w:pPr>
            <w:r w:rsidRPr="00F15B32">
              <w:t>PPA &amp; PWA</w:t>
            </w:r>
          </w:p>
          <w:p w14:paraId="794AFAF7" w14:textId="77777777" w:rsidR="00456FDE" w:rsidRPr="00F15B32" w:rsidRDefault="00456FDE" w:rsidP="0013484D">
            <w:pPr>
              <w:pStyle w:val="Tableau"/>
            </w:pPr>
          </w:p>
          <w:p w14:paraId="647CBA3C" w14:textId="77777777" w:rsidR="00456FDE" w:rsidRPr="00F15B32" w:rsidRDefault="00456FDE" w:rsidP="0013484D">
            <w:pPr>
              <w:pStyle w:val="Tableau"/>
            </w:pPr>
          </w:p>
          <w:p w14:paraId="28A549A5" w14:textId="77777777" w:rsidR="00456FDE" w:rsidRPr="00F15B32" w:rsidRDefault="00456FDE" w:rsidP="0013484D">
            <w:pPr>
              <w:pStyle w:val="Tableau"/>
            </w:pPr>
          </w:p>
          <w:p w14:paraId="2F01CCE0" w14:textId="77777777" w:rsidR="00456FDE" w:rsidRPr="00F15B32" w:rsidRDefault="00456FDE" w:rsidP="0013484D">
            <w:pPr>
              <w:pStyle w:val="Tableau"/>
            </w:pPr>
          </w:p>
          <w:p w14:paraId="58B32158" w14:textId="77777777" w:rsidR="00FE40D4" w:rsidRPr="00F15B32" w:rsidRDefault="00FE40D4" w:rsidP="00FE40D4">
            <w:pPr>
              <w:pStyle w:val="Tableau"/>
            </w:pPr>
            <w:r w:rsidRPr="00F15B32">
              <w:t>PPA &amp; PWA</w:t>
            </w:r>
          </w:p>
          <w:p w14:paraId="639B3798" w14:textId="3991F21B" w:rsidR="00456FDE" w:rsidRPr="002A3E51" w:rsidRDefault="00456FDE" w:rsidP="0013484D">
            <w:pPr>
              <w:pStyle w:val="Tableau"/>
              <w:rPr>
                <w:color w:val="1F497D" w:themeColor="text2"/>
              </w:rPr>
            </w:pPr>
          </w:p>
        </w:tc>
        <w:tc>
          <w:tcPr>
            <w:tcW w:w="1701" w:type="dxa"/>
            <w:vAlign w:val="center"/>
          </w:tcPr>
          <w:p w14:paraId="5F8EE207" w14:textId="77777777" w:rsidR="004C7F94" w:rsidRDefault="004C7F94" w:rsidP="00456FDE">
            <w:pPr>
              <w:pStyle w:val="Tableau"/>
              <w:jc w:val="left"/>
            </w:pPr>
          </w:p>
          <w:p w14:paraId="725CC0C6" w14:textId="61594A96" w:rsidR="005F3EF0" w:rsidRPr="00F15B32" w:rsidRDefault="00456FDE" w:rsidP="00456FDE">
            <w:pPr>
              <w:pStyle w:val="Tableau"/>
              <w:jc w:val="left"/>
            </w:pPr>
            <w:r w:rsidRPr="00F15B32">
              <w:t xml:space="preserve">Info au prochain </w:t>
            </w:r>
            <w:proofErr w:type="spellStart"/>
            <w:r w:rsidRPr="00F15B32">
              <w:t>CoPil</w:t>
            </w:r>
            <w:proofErr w:type="spellEnd"/>
          </w:p>
          <w:p w14:paraId="28A01697" w14:textId="77777777" w:rsidR="00456FDE" w:rsidRPr="00F15B32" w:rsidRDefault="00456FDE" w:rsidP="0013484D">
            <w:pPr>
              <w:pStyle w:val="Tableau"/>
            </w:pPr>
          </w:p>
          <w:p w14:paraId="26D87166" w14:textId="77777777" w:rsidR="00456FDE" w:rsidRPr="00F15B32" w:rsidRDefault="00456FDE" w:rsidP="00456FDE">
            <w:pPr>
              <w:pStyle w:val="Tableau"/>
              <w:jc w:val="left"/>
            </w:pPr>
            <w:r w:rsidRPr="00F15B32">
              <w:t xml:space="preserve">Info au prochain </w:t>
            </w:r>
            <w:proofErr w:type="spellStart"/>
            <w:r w:rsidRPr="00F15B32">
              <w:t>CoPil</w:t>
            </w:r>
            <w:proofErr w:type="spellEnd"/>
          </w:p>
          <w:p w14:paraId="61DA6F21" w14:textId="2D78C14B" w:rsidR="00456FDE" w:rsidRDefault="00456FDE" w:rsidP="0013484D">
            <w:pPr>
              <w:pStyle w:val="Tableau"/>
              <w:rPr>
                <w:color w:val="1F497D" w:themeColor="text2"/>
              </w:rPr>
            </w:pPr>
          </w:p>
          <w:p w14:paraId="1D3B4F8C" w14:textId="4EA25D9A" w:rsidR="000017A3" w:rsidRPr="002A3E51" w:rsidRDefault="00CA397B" w:rsidP="000017A3">
            <w:pPr>
              <w:pStyle w:val="Tableau"/>
              <w:jc w:val="left"/>
              <w:rPr>
                <w:color w:val="1F497D" w:themeColor="text2"/>
              </w:rPr>
            </w:pPr>
            <w:hyperlink r:id="rId19" w:history="1">
              <w:r w:rsidR="000017A3" w:rsidRPr="000017A3">
                <w:rPr>
                  <w:rStyle w:val="Lienhypertexte"/>
                </w:rPr>
                <w:t xml:space="preserve">Info au prochain </w:t>
              </w:r>
              <w:proofErr w:type="spellStart"/>
              <w:r w:rsidR="000017A3" w:rsidRPr="000017A3">
                <w:rPr>
                  <w:rStyle w:val="Lienhypertexte"/>
                </w:rPr>
                <w:t>CoPil</w:t>
              </w:r>
              <w:proofErr w:type="spellEnd"/>
            </w:hyperlink>
          </w:p>
          <w:p w14:paraId="0C9C179E" w14:textId="77777777" w:rsidR="000017A3" w:rsidRDefault="000017A3" w:rsidP="0013484D">
            <w:pPr>
              <w:pStyle w:val="Tableau"/>
              <w:rPr>
                <w:color w:val="1F497D" w:themeColor="text2"/>
              </w:rPr>
            </w:pPr>
          </w:p>
          <w:p w14:paraId="078200D6" w14:textId="77777777" w:rsidR="004C7F94" w:rsidRPr="002A3E51" w:rsidRDefault="004C7F94" w:rsidP="0013484D">
            <w:pPr>
              <w:pStyle w:val="Tableau"/>
              <w:rPr>
                <w:color w:val="1F497D" w:themeColor="text2"/>
              </w:rPr>
            </w:pPr>
          </w:p>
          <w:p w14:paraId="69C8C069" w14:textId="77777777" w:rsidR="00456FDE" w:rsidRPr="002A3E51" w:rsidRDefault="00456FDE" w:rsidP="0013484D">
            <w:pPr>
              <w:pStyle w:val="Tableau"/>
              <w:rPr>
                <w:color w:val="1F497D" w:themeColor="text2"/>
              </w:rPr>
            </w:pPr>
          </w:p>
          <w:p w14:paraId="38CE89FB" w14:textId="77777777" w:rsidR="00456FDE" w:rsidRPr="002A3E51" w:rsidRDefault="00456FDE" w:rsidP="0013484D">
            <w:pPr>
              <w:pStyle w:val="Tableau"/>
              <w:rPr>
                <w:color w:val="1F497D" w:themeColor="text2"/>
              </w:rPr>
            </w:pPr>
          </w:p>
          <w:p w14:paraId="2B68DB7B" w14:textId="120986E3" w:rsidR="00456FDE" w:rsidRPr="00F15B32" w:rsidRDefault="00FE40D4" w:rsidP="0013484D">
            <w:pPr>
              <w:pStyle w:val="Tableau"/>
            </w:pPr>
            <w:r w:rsidRPr="00F15B32">
              <w:t>28.09.2018</w:t>
            </w:r>
          </w:p>
          <w:p w14:paraId="0108D17F" w14:textId="77777777" w:rsidR="00456FDE" w:rsidRPr="002A3E51" w:rsidRDefault="00456FDE" w:rsidP="0013484D">
            <w:pPr>
              <w:pStyle w:val="Tableau"/>
              <w:rPr>
                <w:color w:val="1F497D" w:themeColor="text2"/>
              </w:rPr>
            </w:pPr>
          </w:p>
          <w:p w14:paraId="44672818" w14:textId="77777777" w:rsidR="00456FDE" w:rsidRPr="002A3E51" w:rsidRDefault="00456FDE" w:rsidP="0013484D">
            <w:pPr>
              <w:pStyle w:val="Tableau"/>
              <w:rPr>
                <w:color w:val="1F497D" w:themeColor="text2"/>
              </w:rPr>
            </w:pPr>
          </w:p>
          <w:p w14:paraId="54B0B6A8" w14:textId="54D32CB6" w:rsidR="00456FDE" w:rsidRPr="002A3E51" w:rsidRDefault="00456FDE" w:rsidP="0013484D">
            <w:pPr>
              <w:pStyle w:val="Tableau"/>
              <w:rPr>
                <w:color w:val="1F497D" w:themeColor="text2"/>
              </w:rPr>
            </w:pPr>
          </w:p>
        </w:tc>
      </w:tr>
    </w:tbl>
    <w:p w14:paraId="69AE3402" w14:textId="77777777" w:rsidR="007F2667" w:rsidRDefault="007F2667" w:rsidP="007F2667">
      <w:bookmarkStart w:id="9" w:name="_Toc523467657"/>
    </w:p>
    <w:p w14:paraId="4EF88D14" w14:textId="52ED7387" w:rsidR="00965608" w:rsidRPr="004C7F94" w:rsidRDefault="007F2667" w:rsidP="007F2667">
      <w:pPr>
        <w:rPr>
          <w:b/>
        </w:rPr>
      </w:pPr>
      <w:r w:rsidRPr="004C7F94">
        <w:rPr>
          <w:b/>
        </w:rPr>
        <w:t xml:space="preserve">Liste d’attente des inscriptions aux </w:t>
      </w:r>
      <w:r w:rsidR="00613CF9" w:rsidRPr="004C7F94">
        <w:rPr>
          <w:b/>
        </w:rPr>
        <w:t xml:space="preserve">autres </w:t>
      </w:r>
      <w:r w:rsidRPr="004C7F94">
        <w:rPr>
          <w:b/>
        </w:rPr>
        <w:t>modules fondamentaux :</w:t>
      </w:r>
    </w:p>
    <w:p w14:paraId="74703960" w14:textId="6CAD4678" w:rsidR="007F2667" w:rsidRPr="004C7F94" w:rsidRDefault="007F2667" w:rsidP="007F2667">
      <w:pPr>
        <w:ind w:left="426"/>
      </w:pPr>
      <w:r w:rsidRPr="004C7F94">
        <w:t>MC</w:t>
      </w:r>
      <w:r w:rsidR="0058464E" w:rsidRPr="004C7F94">
        <w:t xml:space="preserve"> : (module fondamental pour TIN Mécatronique et TIN Production et </w:t>
      </w:r>
      <w:proofErr w:type="spellStart"/>
      <w:r w:rsidR="0058464E" w:rsidRPr="004C7F94">
        <w:t>Manufacturing</w:t>
      </w:r>
      <w:proofErr w:type="spellEnd"/>
      <w:r w:rsidR="0058464E" w:rsidRPr="004C7F94">
        <w:t xml:space="preserve">). Effectif max : 24 étudiants. </w:t>
      </w:r>
      <w:r w:rsidRPr="004C7F94">
        <w:t xml:space="preserve">Dédoublement </w:t>
      </w:r>
      <w:r w:rsidR="0058464E" w:rsidRPr="004C7F94">
        <w:t>annulé l’année passée. 6 étudiants en liste d’attente.</w:t>
      </w:r>
    </w:p>
    <w:p w14:paraId="4E755F88" w14:textId="0095DD4B" w:rsidR="00613CF9" w:rsidRPr="004C7F94" w:rsidRDefault="004909C1" w:rsidP="007F2667">
      <w:pPr>
        <w:ind w:left="426"/>
      </w:pPr>
      <w:r w:rsidRPr="004C7F94">
        <w:lastRenderedPageBreak/>
        <w:t>T-</w:t>
      </w:r>
      <w:proofErr w:type="spellStart"/>
      <w:r w:rsidRPr="004C7F94">
        <w:t>ElEnSys</w:t>
      </w:r>
      <w:proofErr w:type="spellEnd"/>
      <w:r w:rsidRPr="004C7F94">
        <w:t xml:space="preserve"> (à Berne) : </w:t>
      </w:r>
      <w:r w:rsidR="00EC6CD8" w:rsidRPr="004C7F94">
        <w:t>M</w:t>
      </w:r>
      <w:r w:rsidRPr="004C7F94">
        <w:t>odule fondamental pour énergie et énergie électrique. 2 étudiants en liste d’attente.</w:t>
      </w:r>
    </w:p>
    <w:p w14:paraId="061FF92C" w14:textId="75BBE66A" w:rsidR="004909C1" w:rsidRPr="004C7F94" w:rsidRDefault="004E1263" w:rsidP="007F2667">
      <w:pPr>
        <w:ind w:left="426"/>
      </w:pPr>
      <w:r w:rsidRPr="004C7F94">
        <w:t>T-</w:t>
      </w:r>
      <w:proofErr w:type="spellStart"/>
      <w:r w:rsidRPr="004C7F94">
        <w:t>HiVoEn</w:t>
      </w:r>
      <w:proofErr w:type="spellEnd"/>
      <w:r w:rsidRPr="004C7F94">
        <w:t xml:space="preserve"> (à Berne) : </w:t>
      </w:r>
      <w:r w:rsidR="00EC6CD8" w:rsidRPr="004C7F94">
        <w:t>M</w:t>
      </w:r>
      <w:r w:rsidRPr="004C7F94">
        <w:t xml:space="preserve">odule fondamental pour énergie et énergie </w:t>
      </w:r>
      <w:r w:rsidR="00EC6CD8" w:rsidRPr="004C7F94">
        <w:t>électrique</w:t>
      </w:r>
      <w:r w:rsidRPr="004C7F94">
        <w:t>. 5 étudiants en liste d’attente.</w:t>
      </w:r>
    </w:p>
    <w:p w14:paraId="1802D181" w14:textId="71C2E76B" w:rsidR="0024519F" w:rsidRPr="004C7F94" w:rsidRDefault="0024519F" w:rsidP="0024519F">
      <w:pPr>
        <w:ind w:left="426"/>
      </w:pPr>
      <w:r w:rsidRPr="004C7F94">
        <w:t>T-</w:t>
      </w:r>
      <w:proofErr w:type="spellStart"/>
      <w:r w:rsidRPr="004C7F94">
        <w:t>PoElSys</w:t>
      </w:r>
      <w:proofErr w:type="spellEnd"/>
      <w:r w:rsidRPr="004C7F94">
        <w:t xml:space="preserve"> (à Berne) : </w:t>
      </w:r>
      <w:r w:rsidR="00EC6CD8" w:rsidRPr="004C7F94">
        <w:t xml:space="preserve"> M</w:t>
      </w:r>
      <w:r w:rsidRPr="004C7F94">
        <w:t xml:space="preserve">odule fondamental pour énergie et énergie </w:t>
      </w:r>
      <w:r w:rsidR="00EC6CD8" w:rsidRPr="004C7F94">
        <w:t>électrique</w:t>
      </w:r>
      <w:r w:rsidRPr="004C7F94">
        <w:t>. 2 étudiants en liste d’attente.</w:t>
      </w:r>
    </w:p>
    <w:p w14:paraId="2429DC03" w14:textId="53C99382" w:rsidR="00613CF9" w:rsidRPr="00133F43" w:rsidRDefault="00EC6CD8" w:rsidP="00133F43">
      <w:pPr>
        <w:ind w:left="426"/>
      </w:pPr>
      <w:r w:rsidRPr="004C7F94">
        <w:t xml:space="preserve">VI : Module fondamental pour TIC </w:t>
      </w:r>
    </w:p>
    <w:p w14:paraId="74AA586A" w14:textId="71E9F6FF" w:rsidR="00470645" w:rsidRDefault="00470645" w:rsidP="00470645">
      <w:pPr>
        <w:rPr>
          <w:color w:val="1F497D" w:themeColor="text2"/>
        </w:rPr>
      </w:pPr>
      <w:r>
        <w:rPr>
          <w:color w:val="1F497D" w:themeColor="text2"/>
        </w:rPr>
        <w:t>Synthèse des discussions :</w:t>
      </w:r>
    </w:p>
    <w:p w14:paraId="5A96E601" w14:textId="772CB7B7" w:rsidR="007205A6" w:rsidRDefault="00A1053A" w:rsidP="00470645">
      <w:pPr>
        <w:rPr>
          <w:color w:val="1F497D" w:themeColor="text2"/>
        </w:rPr>
      </w:pPr>
      <w:r>
        <w:rPr>
          <w:color w:val="1F497D" w:themeColor="text2"/>
        </w:rPr>
        <w:t>Sur les 6 étudiants, il n’y en a plus que 5 à l’heure actuelle dont 2 à temps plein pour qui s’est important. Il est donc préférable que Mme Briquez de voir si l’effectif peut être augmenté. ODU prendra contact avec elle et tiens informé PWA.</w:t>
      </w:r>
    </w:p>
    <w:tbl>
      <w:tblPr>
        <w:tblStyle w:val="Grilledutableau"/>
        <w:tblW w:w="9639" w:type="dxa"/>
        <w:tblLook w:val="04A0" w:firstRow="1" w:lastRow="0" w:firstColumn="1" w:lastColumn="0" w:noHBand="0" w:noVBand="1"/>
      </w:tblPr>
      <w:tblGrid>
        <w:gridCol w:w="6237"/>
        <w:gridCol w:w="1701"/>
        <w:gridCol w:w="1701"/>
      </w:tblGrid>
      <w:tr w:rsidR="00470645" w:rsidRPr="007A15FB" w14:paraId="0F0D7721" w14:textId="77777777" w:rsidTr="00B2108A">
        <w:tc>
          <w:tcPr>
            <w:tcW w:w="6237" w:type="dxa"/>
          </w:tcPr>
          <w:p w14:paraId="4433DB11" w14:textId="21D9447B" w:rsidR="00470645" w:rsidRPr="007A15FB" w:rsidRDefault="00470645" w:rsidP="00B2108A">
            <w:pPr>
              <w:pStyle w:val="Tableautitre"/>
            </w:pPr>
            <w:r>
              <w:t>Décision</w:t>
            </w:r>
            <w:r w:rsidR="00613CF9">
              <w:t>s</w:t>
            </w:r>
            <w:r>
              <w:t xml:space="preserve"> </w:t>
            </w:r>
            <w:proofErr w:type="spellStart"/>
            <w:r>
              <w:t>CoPil</w:t>
            </w:r>
            <w:proofErr w:type="spellEnd"/>
            <w:r>
              <w:t xml:space="preserve"> MSE</w:t>
            </w:r>
            <w:r w:rsidRPr="00B20B82">
              <w:t xml:space="preserve"> </w:t>
            </w:r>
            <w:r>
              <w:t xml:space="preserve">du </w:t>
            </w:r>
            <w:sdt>
              <w:sdtPr>
                <w:alias w:val="Publish Date"/>
                <w:tag w:val=""/>
                <w:id w:val="966555020"/>
                <w:placeholder>
                  <w:docPart w:val="8C190620F1C94BDE9C5A0DBC9849C26D"/>
                </w:placeholder>
                <w:dataBinding w:prefixMappings="xmlns:ns0='http://schemas.microsoft.com/office/2006/coverPageProps' " w:xpath="/ns0:CoverPageProperties[1]/ns0:PublishDate[1]" w:storeItemID="{55AF091B-3C7A-41E3-B477-F2FDAA23CFDA}"/>
                <w:date w:fullDate="2018-09-21T00:00:00Z">
                  <w:dateFormat w:val="dd.MM.yyyy"/>
                  <w:lid w:val="fr-CH"/>
                  <w:storeMappedDataAs w:val="dateTime"/>
                  <w:calendar w:val="gregorian"/>
                </w:date>
              </w:sdtPr>
              <w:sdtContent>
                <w:r w:rsidR="00683A76">
                  <w:t>21.09.2018</w:t>
                </w:r>
              </w:sdtContent>
            </w:sdt>
          </w:p>
        </w:tc>
        <w:tc>
          <w:tcPr>
            <w:tcW w:w="1701" w:type="dxa"/>
          </w:tcPr>
          <w:p w14:paraId="1467F4F1" w14:textId="77777777" w:rsidR="00470645" w:rsidRPr="007A15FB" w:rsidRDefault="00470645" w:rsidP="00B2108A">
            <w:pPr>
              <w:pStyle w:val="Tableautitre"/>
            </w:pPr>
            <w:r w:rsidRPr="007A15FB">
              <w:t>Responsable</w:t>
            </w:r>
          </w:p>
        </w:tc>
        <w:tc>
          <w:tcPr>
            <w:tcW w:w="1701" w:type="dxa"/>
          </w:tcPr>
          <w:p w14:paraId="732C8C40" w14:textId="77777777" w:rsidR="00470645" w:rsidRPr="007A15FB" w:rsidRDefault="00470645" w:rsidP="00B2108A">
            <w:pPr>
              <w:pStyle w:val="Tableautitre"/>
            </w:pPr>
            <w:r w:rsidRPr="007A15FB">
              <w:t>Délai</w:t>
            </w:r>
          </w:p>
        </w:tc>
      </w:tr>
      <w:tr w:rsidR="00470645" w:rsidRPr="00AB1118" w14:paraId="210C757C" w14:textId="77777777" w:rsidTr="00B2108A">
        <w:tc>
          <w:tcPr>
            <w:tcW w:w="6237" w:type="dxa"/>
          </w:tcPr>
          <w:p w14:paraId="34064496" w14:textId="77777777" w:rsidR="00133F43" w:rsidRDefault="00133F43" w:rsidP="00133F43">
            <w:pPr>
              <w:rPr>
                <w:color w:val="1F497D" w:themeColor="text2"/>
              </w:rPr>
            </w:pPr>
            <w:r>
              <w:rPr>
                <w:color w:val="1F497D" w:themeColor="text2"/>
              </w:rPr>
              <w:t>Pour VI, selon DGR l’effectif peut être augmenté pour accepter les étudiants concernés.</w:t>
            </w:r>
          </w:p>
          <w:p w14:paraId="129FD47B" w14:textId="6F81F0BA" w:rsidR="00470645" w:rsidRPr="00AB1118" w:rsidRDefault="00133F43" w:rsidP="00133F43">
            <w:pPr>
              <w:pStyle w:val="Tableau"/>
            </w:pPr>
            <w:r>
              <w:rPr>
                <w:color w:val="1F497D" w:themeColor="text2"/>
              </w:rPr>
              <w:t>Pour les modules de Bern et Zürich, l’inscription se fait via PWA et donc PWA prend contact directement avec les étudiants en liste d’attente.</w:t>
            </w:r>
          </w:p>
        </w:tc>
        <w:tc>
          <w:tcPr>
            <w:tcW w:w="1701" w:type="dxa"/>
            <w:vAlign w:val="center"/>
          </w:tcPr>
          <w:p w14:paraId="18A71B99" w14:textId="66FCFF49" w:rsidR="00470645" w:rsidRPr="00AB1118" w:rsidRDefault="00133F43" w:rsidP="00B2108A">
            <w:pPr>
              <w:pStyle w:val="Tableau"/>
            </w:pPr>
            <w:r>
              <w:t xml:space="preserve">PWA </w:t>
            </w:r>
          </w:p>
        </w:tc>
        <w:tc>
          <w:tcPr>
            <w:tcW w:w="1701" w:type="dxa"/>
            <w:vAlign w:val="center"/>
          </w:tcPr>
          <w:p w14:paraId="5DDA76CD" w14:textId="12DA8D22" w:rsidR="00470645" w:rsidRPr="00AB1118" w:rsidRDefault="00133F43" w:rsidP="00B2108A">
            <w:pPr>
              <w:pStyle w:val="Tableau"/>
            </w:pPr>
            <w:r>
              <w:t>28.09.2018</w:t>
            </w:r>
          </w:p>
        </w:tc>
      </w:tr>
    </w:tbl>
    <w:p w14:paraId="5E8C878B" w14:textId="3A23ADAE" w:rsidR="001A5B7B" w:rsidRPr="00133F43" w:rsidRDefault="001A5B7B" w:rsidP="00470645"/>
    <w:p w14:paraId="05CACFA5" w14:textId="5A0D117C" w:rsidR="001A5B7B" w:rsidRPr="00133F43" w:rsidRDefault="00DD737E" w:rsidP="00470645">
      <w:pPr>
        <w:rPr>
          <w:b/>
        </w:rPr>
      </w:pPr>
      <w:r w:rsidRPr="00133F43">
        <w:rPr>
          <w:b/>
        </w:rPr>
        <w:t>Libellé et a</w:t>
      </w:r>
      <w:r w:rsidR="001A5B7B" w:rsidRPr="00133F43">
        <w:rPr>
          <w:b/>
        </w:rPr>
        <w:t>ppartenance des modules au(x) option(s)</w:t>
      </w:r>
    </w:p>
    <w:p w14:paraId="0A5D59EE" w14:textId="6E54B7BF" w:rsidR="00DD737E" w:rsidRPr="00133F43" w:rsidRDefault="001A5B7B" w:rsidP="00470645">
      <w:r w:rsidRPr="00133F43">
        <w:t>T-</w:t>
      </w:r>
      <w:proofErr w:type="spellStart"/>
      <w:r w:rsidRPr="00133F43">
        <w:t>StatDig</w:t>
      </w:r>
      <w:proofErr w:type="spellEnd"/>
      <w:r w:rsidRPr="00133F43">
        <w:t xml:space="preserve"> : Module central à choix pour TIN systèmes embarqués avait 2 étudiants seulement. Sur demande de Michel Kocher, ce cours </w:t>
      </w:r>
      <w:r w:rsidR="00DD737E" w:rsidRPr="00133F43">
        <w:t>a eu les modification</w:t>
      </w:r>
      <w:r w:rsidR="00133F43" w:rsidRPr="00133F43">
        <w:t>s</w:t>
      </w:r>
      <w:r w:rsidR="00DD737E" w:rsidRPr="00133F43">
        <w:t xml:space="preserve"> suivantes :</w:t>
      </w:r>
    </w:p>
    <w:p w14:paraId="4F619D7A" w14:textId="5A8C4F43" w:rsidR="001A5B7B" w:rsidRPr="00133F43" w:rsidRDefault="00DD737E" w:rsidP="00DD737E">
      <w:pPr>
        <w:pStyle w:val="Paragraphedeliste"/>
        <w:numPr>
          <w:ilvl w:val="0"/>
          <w:numId w:val="19"/>
        </w:numPr>
      </w:pPr>
      <w:r w:rsidRPr="00133F43">
        <w:t xml:space="preserve">Le titre a été complété avec « machine </w:t>
      </w:r>
      <w:proofErr w:type="spellStart"/>
      <w:r w:rsidRPr="00133F43">
        <w:t>learning</w:t>
      </w:r>
      <w:proofErr w:type="spellEnd"/>
      <w:r w:rsidRPr="00133F43">
        <w:t xml:space="preserve"> » entre </w:t>
      </w:r>
      <w:proofErr w:type="spellStart"/>
      <w:r w:rsidRPr="00133F43">
        <w:t>paranthèse</w:t>
      </w:r>
      <w:proofErr w:type="spellEnd"/>
      <w:r w:rsidRPr="00133F43">
        <w:t xml:space="preserve"> </w:t>
      </w:r>
      <w:proofErr w:type="gramStart"/>
      <w:r w:rsidRPr="00133F43">
        <w:t>(«  T</w:t>
      </w:r>
      <w:proofErr w:type="gramEnd"/>
      <w:r w:rsidRPr="00133F43">
        <w:t>-</w:t>
      </w:r>
      <w:proofErr w:type="spellStart"/>
      <w:r w:rsidRPr="00133F43">
        <w:t>StatDig</w:t>
      </w:r>
      <w:proofErr w:type="spellEnd"/>
      <w:r w:rsidRPr="00133F43">
        <w:t xml:space="preserve"> : Traitement statistique du signal et modélisation (Machine </w:t>
      </w:r>
      <w:proofErr w:type="spellStart"/>
      <w:r w:rsidRPr="00133F43">
        <w:t>learning</w:t>
      </w:r>
      <w:proofErr w:type="spellEnd"/>
      <w:r w:rsidRPr="00133F43">
        <w:t>) ») car il</w:t>
      </w:r>
      <w:r w:rsidR="00133F43" w:rsidRPr="00133F43">
        <w:t xml:space="preserve"> contient du machine </w:t>
      </w:r>
      <w:proofErr w:type="spellStart"/>
      <w:r w:rsidR="00133F43" w:rsidRPr="00133F43">
        <w:t>learning</w:t>
      </w:r>
      <w:proofErr w:type="spellEnd"/>
      <w:r w:rsidR="00133F43" w:rsidRPr="00133F43">
        <w:t xml:space="preserve"> d</w:t>
      </w:r>
      <w:r w:rsidR="001A5B7B" w:rsidRPr="00133F43">
        <w:t>u point de vue traitement du signal</w:t>
      </w:r>
      <w:r w:rsidRPr="00133F43">
        <w:t> .</w:t>
      </w:r>
    </w:p>
    <w:p w14:paraId="255161F7" w14:textId="582E6101" w:rsidR="00DD737E" w:rsidRPr="00133F43" w:rsidRDefault="00DD737E" w:rsidP="00DD737E">
      <w:pPr>
        <w:pStyle w:val="Paragraphedeliste"/>
        <w:numPr>
          <w:ilvl w:val="0"/>
          <w:numId w:val="19"/>
        </w:numPr>
      </w:pPr>
      <w:r w:rsidRPr="00133F43">
        <w:t xml:space="preserve">L’accès au cours a été ouvert pour ce semestre au TIN </w:t>
      </w:r>
      <w:proofErr w:type="spellStart"/>
      <w:r w:rsidRPr="00133F43">
        <w:t>Biomedical</w:t>
      </w:r>
      <w:proofErr w:type="spellEnd"/>
      <w:r w:rsidRPr="00133F43">
        <w:t>, TIN Mécatronique, TIC systèmes embarqués et mobiles, et TIC Systèmes complexes.</w:t>
      </w:r>
    </w:p>
    <w:p w14:paraId="79707B1B" w14:textId="43CB94AB" w:rsidR="001A5B7B" w:rsidRPr="00133F43" w:rsidRDefault="00DD737E" w:rsidP="00470645">
      <w:r w:rsidRPr="00133F43">
        <w:t>Le nombre d’étudiants est désormais de 10</w:t>
      </w:r>
      <w:r w:rsidR="00662BD1" w:rsidRPr="00133F43">
        <w:t xml:space="preserve"> étudiants (5 TIC systèmes embarqués et mobiles, 4 TIN systèmes embarqués, et 1 mécatronique)</w:t>
      </w:r>
      <w:r w:rsidRPr="00133F43">
        <w:t>.</w:t>
      </w:r>
    </w:p>
    <w:p w14:paraId="247251AD" w14:textId="39944E9A" w:rsidR="00DD737E" w:rsidRPr="00133F43" w:rsidRDefault="000B3C61" w:rsidP="00470645">
      <w:r w:rsidRPr="00133F43">
        <w:t>Ce qui a motivé l’acceptation de cette demande :</w:t>
      </w:r>
    </w:p>
    <w:p w14:paraId="58EB1A79" w14:textId="77777777" w:rsidR="000B3C61" w:rsidRPr="00133F43" w:rsidRDefault="000B3C61" w:rsidP="000B3C61">
      <w:pPr>
        <w:pStyle w:val="Paragraphedeliste"/>
        <w:numPr>
          <w:ilvl w:val="0"/>
          <w:numId w:val="20"/>
        </w:numPr>
      </w:pPr>
      <w:r w:rsidRPr="00133F43">
        <w:t xml:space="preserve">Offrir des modules accessibles aux étudiants suite à la forte affluence et un nombre inhabituel de cours atteignant leur limite de capacité, </w:t>
      </w:r>
    </w:p>
    <w:p w14:paraId="0998418A" w14:textId="69F156C8" w:rsidR="000B3C61" w:rsidRPr="00133F43" w:rsidRDefault="000B3C61" w:rsidP="000B3C61">
      <w:pPr>
        <w:pStyle w:val="Paragraphedeliste"/>
        <w:numPr>
          <w:ilvl w:val="0"/>
          <w:numId w:val="20"/>
        </w:numPr>
      </w:pPr>
      <w:r w:rsidRPr="00133F43">
        <w:t>Tenant compte en principe de la pertinence de ce module pour leur formation.</w:t>
      </w:r>
    </w:p>
    <w:p w14:paraId="268653BF" w14:textId="1470844F" w:rsidR="000B3C61" w:rsidRPr="00133F43" w:rsidRDefault="00FE26D4" w:rsidP="000B3C61">
      <w:pPr>
        <w:pStyle w:val="Paragraphedeliste"/>
        <w:numPr>
          <w:ilvl w:val="0"/>
          <w:numId w:val="20"/>
        </w:numPr>
      </w:pPr>
      <w:r w:rsidRPr="00133F43">
        <w:t>Ce module n’était par erreur par listé sur la page web pour aucun profil, notamment TIN systèmes embarqués et risquait de devoir être fermé à court-moyen terme.</w:t>
      </w:r>
    </w:p>
    <w:p w14:paraId="3B90770F" w14:textId="2E7A8222" w:rsidR="0037194B" w:rsidRDefault="00A07AB0" w:rsidP="0037194B">
      <w:pPr>
        <w:rPr>
          <w:color w:val="1F497D" w:themeColor="text2"/>
        </w:rPr>
      </w:pPr>
      <w:r>
        <w:rPr>
          <w:color w:val="1F497D" w:themeColor="text2"/>
        </w:rPr>
        <w:t>Synthèse des discussions</w:t>
      </w:r>
      <w:r w:rsidR="0037194B">
        <w:rPr>
          <w:color w:val="1F497D" w:themeColor="text2"/>
        </w:rPr>
        <w:t> :</w:t>
      </w:r>
    </w:p>
    <w:p w14:paraId="12BD5859" w14:textId="1A979D48" w:rsidR="0037194B" w:rsidRPr="0037194B" w:rsidRDefault="00C56DB4" w:rsidP="0037194B">
      <w:pPr>
        <w:rPr>
          <w:color w:val="1F497D" w:themeColor="text2"/>
        </w:rPr>
      </w:pPr>
      <w:r>
        <w:rPr>
          <w:color w:val="1F497D" w:themeColor="text2"/>
        </w:rPr>
        <w:t>Présentation de la situation par PPA</w:t>
      </w:r>
      <w:r w:rsidR="00CC7CE8">
        <w:rPr>
          <w:color w:val="1F497D" w:themeColor="text2"/>
        </w:rPr>
        <w:t xml:space="preserve"> qui rappelle l’absence de répondant(s) d’option pour ce genre de questions</w:t>
      </w:r>
      <w:r>
        <w:rPr>
          <w:color w:val="1F497D" w:themeColor="text2"/>
        </w:rPr>
        <w:t xml:space="preserve">. PPA demande l’avis du </w:t>
      </w:r>
      <w:proofErr w:type="spellStart"/>
      <w:r>
        <w:rPr>
          <w:color w:val="1F497D" w:themeColor="text2"/>
        </w:rPr>
        <w:t>CoPil</w:t>
      </w:r>
      <w:proofErr w:type="spellEnd"/>
      <w:r>
        <w:rPr>
          <w:color w:val="1F497D" w:themeColor="text2"/>
        </w:rPr>
        <w:t xml:space="preserve"> sur </w:t>
      </w:r>
      <w:r w:rsidR="005451D0">
        <w:rPr>
          <w:color w:val="1F497D" w:themeColor="text2"/>
        </w:rPr>
        <w:t>la procédure de</w:t>
      </w:r>
      <w:r>
        <w:rPr>
          <w:color w:val="1F497D" w:themeColor="text2"/>
        </w:rPr>
        <w:t xml:space="preserve"> modification. Le changement était nécessaire et donc </w:t>
      </w:r>
      <w:r w:rsidR="00CC7CE8">
        <w:rPr>
          <w:color w:val="1F497D" w:themeColor="text2"/>
        </w:rPr>
        <w:t>acceptable</w:t>
      </w:r>
      <w:r w:rsidR="005451D0">
        <w:rPr>
          <w:color w:val="1F497D" w:themeColor="text2"/>
        </w:rPr>
        <w:t>.</w:t>
      </w:r>
      <w:r>
        <w:rPr>
          <w:color w:val="1F497D" w:themeColor="text2"/>
        </w:rPr>
        <w:t xml:space="preserve"> </w:t>
      </w:r>
      <w:r w:rsidR="005451D0">
        <w:rPr>
          <w:color w:val="1F497D" w:themeColor="text2"/>
        </w:rPr>
        <w:t>I</w:t>
      </w:r>
      <w:r w:rsidR="004442ED">
        <w:rPr>
          <w:color w:val="1F497D" w:themeColor="text2"/>
        </w:rPr>
        <w:t xml:space="preserve">l est souhaité que de telles demandes soient </w:t>
      </w:r>
      <w:r>
        <w:rPr>
          <w:color w:val="1F497D" w:themeColor="text2"/>
        </w:rPr>
        <w:t>évalué</w:t>
      </w:r>
      <w:r w:rsidR="005451D0">
        <w:rPr>
          <w:color w:val="1F497D" w:themeColor="text2"/>
        </w:rPr>
        <w:t>es</w:t>
      </w:r>
      <w:r>
        <w:rPr>
          <w:color w:val="1F497D" w:themeColor="text2"/>
        </w:rPr>
        <w:t xml:space="preserve"> </w:t>
      </w:r>
      <w:r w:rsidR="004442ED">
        <w:rPr>
          <w:color w:val="1F497D" w:themeColor="text2"/>
        </w:rPr>
        <w:t xml:space="preserve">avec un délai suffisant </w:t>
      </w:r>
      <w:r>
        <w:rPr>
          <w:color w:val="1F497D" w:themeColor="text2"/>
        </w:rPr>
        <w:t xml:space="preserve">par le </w:t>
      </w:r>
      <w:proofErr w:type="spellStart"/>
      <w:r>
        <w:rPr>
          <w:color w:val="1F497D" w:themeColor="text2"/>
        </w:rPr>
        <w:t>CoPil</w:t>
      </w:r>
      <w:proofErr w:type="spellEnd"/>
      <w:r w:rsidR="004442ED">
        <w:rPr>
          <w:color w:val="1F497D" w:themeColor="text2"/>
        </w:rPr>
        <w:t xml:space="preserve"> ou une partie de celui-ci concerné par le sujet</w:t>
      </w:r>
      <w:r>
        <w:rPr>
          <w:color w:val="1F497D" w:themeColor="text2"/>
        </w:rPr>
        <w:t>.</w:t>
      </w:r>
    </w:p>
    <w:p w14:paraId="2CD261A0" w14:textId="25948D2C" w:rsidR="00355969" w:rsidRDefault="00355969" w:rsidP="00355969">
      <w:pPr>
        <w:pStyle w:val="Titre2"/>
        <w:numPr>
          <w:ilvl w:val="1"/>
          <w:numId w:val="1"/>
        </w:numPr>
      </w:pPr>
      <w:bookmarkStart w:id="10" w:name="_Toc525831035"/>
      <w:r>
        <w:lastRenderedPageBreak/>
        <w:t>Engagement des enseignants</w:t>
      </w:r>
      <w:bookmarkEnd w:id="9"/>
      <w:bookmarkEnd w:id="10"/>
    </w:p>
    <w:p w14:paraId="1DF7F04C" w14:textId="0562F437" w:rsidR="00355969" w:rsidRPr="003965E9" w:rsidRDefault="004B16DB" w:rsidP="00355969">
      <w:pPr>
        <w:rPr>
          <w:b/>
        </w:rPr>
      </w:pPr>
      <w:r w:rsidRPr="003965E9">
        <w:rPr>
          <w:b/>
        </w:rPr>
        <w:t>Information</w:t>
      </w:r>
    </w:p>
    <w:p w14:paraId="4769C050" w14:textId="7598D7A3" w:rsidR="00355969" w:rsidRPr="003965E9" w:rsidRDefault="00355969" w:rsidP="00355969">
      <w:pPr>
        <w:spacing w:after="120"/>
        <w:ind w:left="357"/>
        <w:rPr>
          <w:u w:val="single"/>
        </w:rPr>
      </w:pPr>
      <w:r w:rsidRPr="003965E9">
        <w:rPr>
          <w:u w:val="single"/>
        </w:rPr>
        <w:t>T-</w:t>
      </w:r>
      <w:proofErr w:type="spellStart"/>
      <w:r w:rsidRPr="003965E9">
        <w:rPr>
          <w:u w:val="single"/>
        </w:rPr>
        <w:t>EmbReal</w:t>
      </w:r>
      <w:proofErr w:type="spellEnd"/>
      <w:r w:rsidRPr="003965E9">
        <w:rPr>
          <w:u w:val="single"/>
        </w:rPr>
        <w:t> :</w:t>
      </w:r>
      <w:r w:rsidRPr="003965E9">
        <w:t xml:space="preserve"> (module fondamental pour TIN « Systèmes embarqués » et TIC « Systèmes embarqués et mobiles », donné au S1 ; responsable de module : Pierre Pompili ; responsable de module au niveau national : Hans </w:t>
      </w:r>
      <w:proofErr w:type="spellStart"/>
      <w:r w:rsidRPr="003965E9">
        <w:t>Buchmann</w:t>
      </w:r>
      <w:proofErr w:type="spellEnd"/>
      <w:r w:rsidRPr="003965E9">
        <w:t xml:space="preserve"> (FHNW)</w:t>
      </w:r>
    </w:p>
    <w:p w14:paraId="6B0E26ED" w14:textId="34465F57" w:rsidR="00355969" w:rsidRPr="003965E9" w:rsidRDefault="00355969" w:rsidP="00355969">
      <w:pPr>
        <w:pStyle w:val="Paragraphedeliste"/>
        <w:numPr>
          <w:ilvl w:val="0"/>
          <w:numId w:val="6"/>
        </w:numPr>
        <w:spacing w:after="120"/>
      </w:pPr>
      <w:r w:rsidRPr="003965E9">
        <w:t xml:space="preserve">Solution 2018-2019 : déplacé au S2 pour être enseigné par PJO + LZA (Luigi </w:t>
      </w:r>
      <w:proofErr w:type="spellStart"/>
      <w:r w:rsidRPr="003965E9">
        <w:t>Zaffalon</w:t>
      </w:r>
      <w:proofErr w:type="spellEnd"/>
      <w:r w:rsidRPr="003965E9">
        <w:t>)</w:t>
      </w:r>
    </w:p>
    <w:p w14:paraId="0AC44ED8" w14:textId="73E71FAB" w:rsidR="00355969" w:rsidRPr="003965E9" w:rsidRDefault="00355969" w:rsidP="00355969">
      <w:pPr>
        <w:pStyle w:val="Paragraphedeliste"/>
        <w:numPr>
          <w:ilvl w:val="0"/>
          <w:numId w:val="6"/>
        </w:numPr>
        <w:spacing w:after="120"/>
      </w:pPr>
      <w:r w:rsidRPr="003965E9">
        <w:t>Solution 2019-2020 : remis au S1 pour être enseigné par PJO et un nouveau professeur à désigner (appel à lancer ?)</w:t>
      </w:r>
    </w:p>
    <w:p w14:paraId="04B6C9A0" w14:textId="0EA8893C" w:rsidR="005B2A21" w:rsidRPr="003965E9" w:rsidRDefault="001526D1" w:rsidP="001526D1">
      <w:pPr>
        <w:spacing w:after="120"/>
      </w:pPr>
      <w:r w:rsidRPr="003965E9">
        <w:t>GFR annonce que Claude Evéquoz n’enseignera plus. PPA explique que dans l’intervalle une solution a été trouvée et qu’en 2019-2020 il faudra trouver une solution pour ce module.</w:t>
      </w:r>
    </w:p>
    <w:p w14:paraId="208405DD" w14:textId="77777777" w:rsidR="004B16DB" w:rsidRPr="003965E9" w:rsidRDefault="004B16DB" w:rsidP="004B16DB">
      <w:pPr>
        <w:spacing w:after="120"/>
        <w:ind w:left="357"/>
        <w:rPr>
          <w:u w:val="single"/>
        </w:rPr>
      </w:pPr>
      <w:r w:rsidRPr="003965E9">
        <w:rPr>
          <w:u w:val="single"/>
        </w:rPr>
        <w:t>SEBC :</w:t>
      </w:r>
      <w:r w:rsidRPr="003965E9">
        <w:t xml:space="preserve"> (module fondamental pour TIN « Systèmes embarqués » et à choix pour TIN « Biomédical », donné au S2 ; responsable de module : Pierre Favrat ; Enseigné par Pierre Favrat – HEIG-VD (50%) et Claude Evéquoz  – HEIG-VD (50%)</w:t>
      </w:r>
    </w:p>
    <w:p w14:paraId="03E1B19A" w14:textId="41C6324C" w:rsidR="004B16DB" w:rsidRPr="003965E9" w:rsidRDefault="004B16DB" w:rsidP="004B16DB">
      <w:pPr>
        <w:pStyle w:val="Paragraphedeliste"/>
        <w:numPr>
          <w:ilvl w:val="0"/>
          <w:numId w:val="6"/>
        </w:numPr>
        <w:spacing w:after="120"/>
      </w:pPr>
      <w:r w:rsidRPr="003965E9">
        <w:t>Conflit horaire avec IUAM suite à son déplacement causé par T-</w:t>
      </w:r>
      <w:proofErr w:type="spellStart"/>
      <w:r w:rsidRPr="003965E9">
        <w:t>EmbReal</w:t>
      </w:r>
      <w:proofErr w:type="spellEnd"/>
      <w:r w:rsidRPr="003965E9">
        <w:t xml:space="preserve"> déplacé au S2. Solution 2018-2019 : </w:t>
      </w:r>
      <w:r w:rsidR="00F60F47" w:rsidRPr="003965E9">
        <w:t xml:space="preserve">SEBC à être </w:t>
      </w:r>
      <w:r w:rsidRPr="003965E9">
        <w:t>déplacé au 1</w:t>
      </w:r>
      <w:r w:rsidRPr="003965E9">
        <w:rPr>
          <w:vertAlign w:val="superscript"/>
        </w:rPr>
        <w:t>er</w:t>
      </w:r>
      <w:r w:rsidRPr="003965E9">
        <w:t xml:space="preserve"> bloc du vendredi au S2 (au lieu du 3</w:t>
      </w:r>
      <w:r w:rsidRPr="003965E9">
        <w:rPr>
          <w:vertAlign w:val="superscript"/>
        </w:rPr>
        <w:t>ème</w:t>
      </w:r>
      <w:r w:rsidRPr="003965E9">
        <w:t xml:space="preserve"> bloc quand a lieu IUAM)</w:t>
      </w:r>
    </w:p>
    <w:p w14:paraId="04670AE9" w14:textId="77777777" w:rsidR="004B16DB" w:rsidRPr="003965E9" w:rsidRDefault="004B16DB" w:rsidP="004B16DB">
      <w:pPr>
        <w:pStyle w:val="Paragraphedeliste"/>
        <w:numPr>
          <w:ilvl w:val="0"/>
          <w:numId w:val="6"/>
        </w:numPr>
        <w:spacing w:after="120"/>
      </w:pPr>
      <w:r w:rsidRPr="003965E9">
        <w:t>Remplacement de Claude Evéquoz par Bertrand Hochet, proposé par Pierre Favrat</w:t>
      </w:r>
    </w:p>
    <w:p w14:paraId="001A3556" w14:textId="77777777" w:rsidR="004B16DB" w:rsidRPr="003965E9" w:rsidRDefault="004B16DB" w:rsidP="004B16DB">
      <w:pPr>
        <w:pStyle w:val="Paragraphedeliste"/>
        <w:spacing w:after="120"/>
        <w:ind w:left="1074"/>
      </w:pPr>
      <w:r w:rsidRPr="003965E9">
        <w:t xml:space="preserve">OK pour le </w:t>
      </w:r>
      <w:proofErr w:type="spellStart"/>
      <w:r w:rsidRPr="003965E9">
        <w:t>CoPil</w:t>
      </w:r>
      <w:proofErr w:type="spellEnd"/>
      <w:r w:rsidRPr="003965E9">
        <w:t xml:space="preserve"> ? </w:t>
      </w:r>
    </w:p>
    <w:tbl>
      <w:tblPr>
        <w:tblStyle w:val="Grilledutableau"/>
        <w:tblW w:w="9639" w:type="dxa"/>
        <w:tblLook w:val="04A0" w:firstRow="1" w:lastRow="0" w:firstColumn="1" w:lastColumn="0" w:noHBand="0" w:noVBand="1"/>
      </w:tblPr>
      <w:tblGrid>
        <w:gridCol w:w="6237"/>
        <w:gridCol w:w="1701"/>
        <w:gridCol w:w="1701"/>
      </w:tblGrid>
      <w:tr w:rsidR="00634D51" w:rsidRPr="007A15FB" w14:paraId="427A2255" w14:textId="77777777" w:rsidTr="00B2108A">
        <w:tc>
          <w:tcPr>
            <w:tcW w:w="6237" w:type="dxa"/>
          </w:tcPr>
          <w:p w14:paraId="7041B292" w14:textId="531DDEE3" w:rsidR="00634D51" w:rsidRPr="007A15FB" w:rsidRDefault="00634D51" w:rsidP="00B2108A">
            <w:pPr>
              <w:pStyle w:val="Tableautitre"/>
            </w:pPr>
            <w:r>
              <w:t xml:space="preserve">Décision </w:t>
            </w:r>
            <w:proofErr w:type="spellStart"/>
            <w:r>
              <w:t>CoPil</w:t>
            </w:r>
            <w:proofErr w:type="spellEnd"/>
            <w:r>
              <w:t xml:space="preserve"> MSE</w:t>
            </w:r>
            <w:r w:rsidRPr="00B20B82">
              <w:t xml:space="preserve"> </w:t>
            </w:r>
            <w:r>
              <w:t xml:space="preserve">du </w:t>
            </w:r>
            <w:sdt>
              <w:sdtPr>
                <w:alias w:val="Publish Date"/>
                <w:tag w:val=""/>
                <w:id w:val="-853180983"/>
                <w:placeholder>
                  <w:docPart w:val="CB4618E2E0394DF7A50188F242D7C0D6"/>
                </w:placeholder>
                <w:dataBinding w:prefixMappings="xmlns:ns0='http://schemas.microsoft.com/office/2006/coverPageProps' " w:xpath="/ns0:CoverPageProperties[1]/ns0:PublishDate[1]" w:storeItemID="{55AF091B-3C7A-41E3-B477-F2FDAA23CFDA}"/>
                <w:date w:fullDate="2018-09-21T00:00:00Z">
                  <w:dateFormat w:val="dd.MM.yyyy"/>
                  <w:lid w:val="fr-CH"/>
                  <w:storeMappedDataAs w:val="dateTime"/>
                  <w:calendar w:val="gregorian"/>
                </w:date>
              </w:sdtPr>
              <w:sdtContent>
                <w:r w:rsidR="00683A76">
                  <w:t>21.09.2018</w:t>
                </w:r>
              </w:sdtContent>
            </w:sdt>
          </w:p>
        </w:tc>
        <w:tc>
          <w:tcPr>
            <w:tcW w:w="1701" w:type="dxa"/>
          </w:tcPr>
          <w:p w14:paraId="236C90CA" w14:textId="77777777" w:rsidR="00634D51" w:rsidRPr="007A15FB" w:rsidRDefault="00634D51" w:rsidP="00B2108A">
            <w:pPr>
              <w:pStyle w:val="Tableautitre"/>
            </w:pPr>
            <w:r w:rsidRPr="007A15FB">
              <w:t>Responsable</w:t>
            </w:r>
          </w:p>
        </w:tc>
        <w:tc>
          <w:tcPr>
            <w:tcW w:w="1701" w:type="dxa"/>
          </w:tcPr>
          <w:p w14:paraId="16FB51B4" w14:textId="77777777" w:rsidR="00634D51" w:rsidRPr="007A15FB" w:rsidRDefault="00634D51" w:rsidP="00B2108A">
            <w:pPr>
              <w:pStyle w:val="Tableautitre"/>
            </w:pPr>
            <w:r w:rsidRPr="007A15FB">
              <w:t>Délai</w:t>
            </w:r>
          </w:p>
        </w:tc>
      </w:tr>
      <w:tr w:rsidR="00634D51" w:rsidRPr="00AB1118" w14:paraId="6E2ACFB5" w14:textId="77777777" w:rsidTr="00B2108A">
        <w:tc>
          <w:tcPr>
            <w:tcW w:w="6237" w:type="dxa"/>
          </w:tcPr>
          <w:p w14:paraId="6283FCB4" w14:textId="3B87A274" w:rsidR="00634D51" w:rsidRPr="00AB1118" w:rsidRDefault="000E2BEA" w:rsidP="00967195">
            <w:pPr>
              <w:pStyle w:val="Tableau"/>
            </w:pPr>
            <w:r w:rsidRPr="003965E9">
              <w:rPr>
                <w:color w:val="1F497D" w:themeColor="text2"/>
              </w:rPr>
              <w:t xml:space="preserve">Le remplacement est en principe possible et donc c’est ok pour le </w:t>
            </w:r>
            <w:proofErr w:type="spellStart"/>
            <w:r w:rsidRPr="003965E9">
              <w:rPr>
                <w:color w:val="1F497D" w:themeColor="text2"/>
              </w:rPr>
              <w:t>CoPil</w:t>
            </w:r>
            <w:proofErr w:type="spellEnd"/>
            <w:r w:rsidRPr="003965E9">
              <w:rPr>
                <w:color w:val="1F497D" w:themeColor="text2"/>
              </w:rPr>
              <w:t>. Un appel d’offre devra être effectué pour garantir une équité et M. Hochet doit être contacté afin de valider cette possibilité selon sa charge au S2.</w:t>
            </w:r>
          </w:p>
        </w:tc>
        <w:tc>
          <w:tcPr>
            <w:tcW w:w="1701" w:type="dxa"/>
            <w:vAlign w:val="center"/>
          </w:tcPr>
          <w:p w14:paraId="7C827FD2" w14:textId="2BC4F6D4" w:rsidR="00634D51" w:rsidRPr="00AB1118" w:rsidRDefault="000E2BEA" w:rsidP="00B2108A">
            <w:pPr>
              <w:pStyle w:val="Tableau"/>
            </w:pPr>
            <w:r>
              <w:t>PPA</w:t>
            </w:r>
          </w:p>
        </w:tc>
        <w:tc>
          <w:tcPr>
            <w:tcW w:w="1701" w:type="dxa"/>
            <w:vAlign w:val="center"/>
          </w:tcPr>
          <w:p w14:paraId="356E93DA" w14:textId="1F0AF484" w:rsidR="00634D51" w:rsidRPr="00AB1118" w:rsidRDefault="003965E9" w:rsidP="00B2108A">
            <w:pPr>
              <w:pStyle w:val="Tableau"/>
            </w:pPr>
            <w:r>
              <w:t>26.10.2018</w:t>
            </w:r>
          </w:p>
        </w:tc>
      </w:tr>
    </w:tbl>
    <w:p w14:paraId="087CC98F" w14:textId="77777777" w:rsidR="004B16DB" w:rsidRDefault="004B16DB" w:rsidP="004B16DB">
      <w:pPr>
        <w:spacing w:after="120"/>
        <w:ind w:left="426"/>
        <w:rPr>
          <w:color w:val="1F497D" w:themeColor="text2"/>
        </w:rPr>
      </w:pPr>
    </w:p>
    <w:p w14:paraId="41551CF8" w14:textId="3E0696BC" w:rsidR="005B2A21" w:rsidRPr="003965E9" w:rsidRDefault="005B2A21" w:rsidP="005B2A21">
      <w:pPr>
        <w:spacing w:after="120"/>
        <w:ind w:left="426"/>
      </w:pPr>
      <w:r w:rsidRPr="003965E9">
        <w:rPr>
          <w:u w:val="single"/>
        </w:rPr>
        <w:t xml:space="preserve">T- </w:t>
      </w:r>
      <w:proofErr w:type="spellStart"/>
      <w:r w:rsidRPr="003965E9">
        <w:rPr>
          <w:u w:val="single"/>
        </w:rPr>
        <w:t>SoftEng</w:t>
      </w:r>
      <w:proofErr w:type="spellEnd"/>
      <w:r w:rsidRPr="003965E9">
        <w:t xml:space="preserve"> (module fondamental pour TIC « Ingénierie logicielle », « Réseaux de télécommunications et sécurité de l'information »,  « Systèmes embarqués et mobiles », donné au S2 ; responsable de module : Olivier Liechti) ; responsable de module au niveau national : Martin </w:t>
      </w:r>
      <w:proofErr w:type="spellStart"/>
      <w:r w:rsidRPr="003965E9">
        <w:t>Kropp</w:t>
      </w:r>
      <w:proofErr w:type="spellEnd"/>
      <w:r w:rsidRPr="003965E9">
        <w:t xml:space="preserve"> (FHNW)</w:t>
      </w:r>
    </w:p>
    <w:p w14:paraId="1DD17E4B" w14:textId="41D924EA" w:rsidR="005B2A21" w:rsidRPr="003965E9" w:rsidRDefault="005B2A21" w:rsidP="005B2A21">
      <w:pPr>
        <w:pStyle w:val="Paragraphedeliste"/>
        <w:numPr>
          <w:ilvl w:val="0"/>
          <w:numId w:val="6"/>
        </w:numPr>
        <w:spacing w:after="120"/>
      </w:pPr>
      <w:r w:rsidRPr="003965E9">
        <w:t xml:space="preserve">Pierre Kuonen </w:t>
      </w:r>
      <w:proofErr w:type="spellStart"/>
      <w:r w:rsidRPr="003965E9">
        <w:t>a-t-il</w:t>
      </w:r>
      <w:proofErr w:type="spellEnd"/>
      <w:r w:rsidRPr="003965E9">
        <w:t xml:space="preserve"> confirmé</w:t>
      </w:r>
      <w:r w:rsidR="00BF141E" w:rsidRPr="003965E9">
        <w:t xml:space="preserve"> s’il prend T-</w:t>
      </w:r>
      <w:proofErr w:type="spellStart"/>
      <w:r w:rsidR="00BF141E" w:rsidRPr="003965E9">
        <w:t>SoftEng</w:t>
      </w:r>
      <w:proofErr w:type="spellEnd"/>
      <w:r w:rsidR="00BF141E" w:rsidRPr="003965E9">
        <w:t xml:space="preserve"> ou PCM</w:t>
      </w:r>
      <w:r w:rsidRPr="003965E9">
        <w:t> ?</w:t>
      </w:r>
    </w:p>
    <w:p w14:paraId="785DE7BF" w14:textId="6076B59E" w:rsidR="00D84108" w:rsidRPr="003965E9" w:rsidRDefault="00BF141E" w:rsidP="005B2A21">
      <w:pPr>
        <w:pStyle w:val="Paragraphedeliste"/>
        <w:numPr>
          <w:ilvl w:val="0"/>
          <w:numId w:val="6"/>
        </w:numPr>
        <w:spacing w:after="120"/>
      </w:pPr>
      <w:r w:rsidRPr="003965E9">
        <w:t xml:space="preserve">Candidature et </w:t>
      </w:r>
      <w:hyperlink r:id="rId20" w:history="1">
        <w:r w:rsidRPr="00817845">
          <w:rPr>
            <w:rStyle w:val="Lienhypertexte"/>
          </w:rPr>
          <w:t>CV</w:t>
        </w:r>
      </w:hyperlink>
      <w:r w:rsidRPr="00817845">
        <w:rPr>
          <w:rStyle w:val="Lienhypertexte"/>
        </w:rPr>
        <w:t xml:space="preserve"> </w:t>
      </w:r>
      <w:r w:rsidRPr="003965E9">
        <w:t>de Sandy Ingram</w:t>
      </w:r>
      <w:r w:rsidR="00D84108" w:rsidRPr="003965E9">
        <w:t xml:space="preserve">. </w:t>
      </w:r>
    </w:p>
    <w:p w14:paraId="4BCA5DCA" w14:textId="2CDF26DF" w:rsidR="00355969" w:rsidRPr="00A07AB0" w:rsidRDefault="00D84108" w:rsidP="00A07AB0">
      <w:pPr>
        <w:pStyle w:val="Paragraphedeliste"/>
        <w:spacing w:after="120"/>
        <w:ind w:left="1074"/>
      </w:pPr>
      <w:r w:rsidRPr="003965E9">
        <w:t xml:space="preserve">Décision du </w:t>
      </w:r>
      <w:proofErr w:type="spellStart"/>
      <w:r w:rsidRPr="003965E9">
        <w:t>CoPil</w:t>
      </w:r>
      <w:proofErr w:type="spellEnd"/>
      <w:r w:rsidRPr="003965E9">
        <w:t> : OK pour participer à l’enseignement de T-</w:t>
      </w:r>
      <w:proofErr w:type="spellStart"/>
      <w:r w:rsidRPr="003965E9">
        <w:t>SoftEng</w:t>
      </w:r>
      <w:proofErr w:type="spellEnd"/>
      <w:r w:rsidRPr="003965E9">
        <w:t> ?</w:t>
      </w:r>
    </w:p>
    <w:p w14:paraId="02DCA492" w14:textId="1BD6D7BC" w:rsidR="001944AE" w:rsidRDefault="001944AE" w:rsidP="00355969">
      <w:pPr>
        <w:rPr>
          <w:color w:val="1F497D" w:themeColor="text2"/>
        </w:rPr>
      </w:pPr>
    </w:p>
    <w:p w14:paraId="4EDC273A" w14:textId="77777777" w:rsidR="00CA455F" w:rsidRPr="003965E9" w:rsidRDefault="00CA455F" w:rsidP="00CA455F">
      <w:pPr>
        <w:spacing w:after="120"/>
        <w:ind w:left="357"/>
        <w:rPr>
          <w:u w:val="single"/>
        </w:rPr>
      </w:pPr>
      <w:r w:rsidRPr="003965E9">
        <w:rPr>
          <w:u w:val="single"/>
        </w:rPr>
        <w:t>MA PCM -&gt; Pierre Kuonen + Marcelo Pasin</w:t>
      </w:r>
    </w:p>
    <w:p w14:paraId="6ED9B216" w14:textId="77777777" w:rsidR="00CA455F" w:rsidRPr="003965E9" w:rsidRDefault="00CA455F" w:rsidP="00CA455F">
      <w:pPr>
        <w:spacing w:after="120"/>
        <w:ind w:left="357"/>
        <w:rPr>
          <w:i/>
        </w:rPr>
      </w:pPr>
      <w:r w:rsidRPr="003965E9">
        <w:rPr>
          <w:i/>
        </w:rPr>
        <w:t xml:space="preserve">MA PCM - Programmation concurrente </w:t>
      </w:r>
      <w:proofErr w:type="spellStart"/>
      <w:r w:rsidRPr="003965E9">
        <w:rPr>
          <w:i/>
        </w:rPr>
        <w:t>multicore</w:t>
      </w:r>
      <w:proofErr w:type="spellEnd"/>
      <w:r w:rsidRPr="003965E9">
        <w:rPr>
          <w:i/>
        </w:rPr>
        <w:t xml:space="preserve"> - (module non fondamental pour TIC « Systèmes d’informations complexes », donné au S2, responsable de module : Claude Evéquoz - HES-SO Vaud)</w:t>
      </w:r>
    </w:p>
    <w:p w14:paraId="6B1C15B5" w14:textId="34244A9B" w:rsidR="00CA455F" w:rsidRPr="003965E9" w:rsidRDefault="00CA455F" w:rsidP="00CA455F">
      <w:pPr>
        <w:spacing w:after="120"/>
        <w:ind w:left="357"/>
        <w:rPr>
          <w:b/>
        </w:rPr>
      </w:pPr>
      <w:r w:rsidRPr="003965E9">
        <w:rPr>
          <w:b/>
        </w:rPr>
        <w:t xml:space="preserve">Rappel PV dernier </w:t>
      </w:r>
      <w:proofErr w:type="spellStart"/>
      <w:r w:rsidRPr="003965E9">
        <w:rPr>
          <w:b/>
        </w:rPr>
        <w:t>CoPil</w:t>
      </w:r>
      <w:proofErr w:type="spellEnd"/>
      <w:r w:rsidRPr="003965E9">
        <w:rPr>
          <w:b/>
        </w:rPr>
        <w:t> :</w:t>
      </w:r>
    </w:p>
    <w:p w14:paraId="3091E3EA" w14:textId="60A0E9E5" w:rsidR="00CA455F" w:rsidRPr="003965E9" w:rsidRDefault="00CA455F" w:rsidP="00CA455F">
      <w:pPr>
        <w:spacing w:after="120"/>
        <w:ind w:left="357"/>
      </w:pPr>
      <w:r w:rsidRPr="003965E9">
        <w:t xml:space="preserve">Voir avec M. Pasin s’il peut reprendre le module pour limiter la surcharge de travail niveau </w:t>
      </w:r>
      <w:proofErr w:type="spellStart"/>
      <w:r w:rsidRPr="003965E9">
        <w:t>bachelor</w:t>
      </w:r>
      <w:proofErr w:type="spellEnd"/>
      <w:r w:rsidRPr="003965E9">
        <w:t xml:space="preserve"> et master de P. Kuonen qui doit faire un choix entre les deux modules. Des nouvelles ?</w:t>
      </w:r>
    </w:p>
    <w:tbl>
      <w:tblPr>
        <w:tblStyle w:val="Grilledutableau"/>
        <w:tblpPr w:leftFromText="141" w:rightFromText="141" w:vertAnchor="text" w:horzAnchor="margin" w:tblpY="89"/>
        <w:tblW w:w="9639" w:type="dxa"/>
        <w:tblLook w:val="04A0" w:firstRow="1" w:lastRow="0" w:firstColumn="1" w:lastColumn="0" w:noHBand="0" w:noVBand="1"/>
      </w:tblPr>
      <w:tblGrid>
        <w:gridCol w:w="6237"/>
        <w:gridCol w:w="1701"/>
        <w:gridCol w:w="1701"/>
      </w:tblGrid>
      <w:tr w:rsidR="00A07AB0" w:rsidRPr="007A15FB" w14:paraId="5E0FE73A" w14:textId="77777777" w:rsidTr="00A07AB0">
        <w:tc>
          <w:tcPr>
            <w:tcW w:w="6237" w:type="dxa"/>
          </w:tcPr>
          <w:p w14:paraId="70C51AE6" w14:textId="77777777" w:rsidR="00A07AB0" w:rsidRPr="007A15FB" w:rsidRDefault="00A07AB0" w:rsidP="00A07AB0">
            <w:pPr>
              <w:pStyle w:val="Tableautitre"/>
            </w:pPr>
            <w:r>
              <w:t xml:space="preserve">Décision </w:t>
            </w:r>
            <w:proofErr w:type="spellStart"/>
            <w:r>
              <w:t>CoPil</w:t>
            </w:r>
            <w:proofErr w:type="spellEnd"/>
            <w:r>
              <w:t xml:space="preserve"> MSE</w:t>
            </w:r>
            <w:r w:rsidRPr="00B20B82">
              <w:t xml:space="preserve"> </w:t>
            </w:r>
            <w:r>
              <w:t xml:space="preserve">du </w:t>
            </w:r>
            <w:sdt>
              <w:sdtPr>
                <w:alias w:val="Publish Date"/>
                <w:tag w:val=""/>
                <w:id w:val="-890506158"/>
                <w:placeholder>
                  <w:docPart w:val="74195B20EC3E404489E36C1F18219F92"/>
                </w:placeholder>
                <w:dataBinding w:prefixMappings="xmlns:ns0='http://schemas.microsoft.com/office/2006/coverPageProps' " w:xpath="/ns0:CoverPageProperties[1]/ns0:PublishDate[1]" w:storeItemID="{55AF091B-3C7A-41E3-B477-F2FDAA23CFDA}"/>
                <w:date w:fullDate="2018-09-21T00:00:00Z">
                  <w:dateFormat w:val="dd.MM.yyyy"/>
                  <w:lid w:val="fr-CH"/>
                  <w:storeMappedDataAs w:val="dateTime"/>
                  <w:calendar w:val="gregorian"/>
                </w:date>
              </w:sdtPr>
              <w:sdtContent>
                <w:r>
                  <w:t>21.09.2018</w:t>
                </w:r>
              </w:sdtContent>
            </w:sdt>
          </w:p>
        </w:tc>
        <w:tc>
          <w:tcPr>
            <w:tcW w:w="1701" w:type="dxa"/>
          </w:tcPr>
          <w:p w14:paraId="54A5E363" w14:textId="77777777" w:rsidR="00A07AB0" w:rsidRPr="007A15FB" w:rsidRDefault="00A07AB0" w:rsidP="00A07AB0">
            <w:pPr>
              <w:pStyle w:val="Tableautitre"/>
            </w:pPr>
            <w:r w:rsidRPr="007A15FB">
              <w:t>Responsable</w:t>
            </w:r>
          </w:p>
        </w:tc>
        <w:tc>
          <w:tcPr>
            <w:tcW w:w="1701" w:type="dxa"/>
          </w:tcPr>
          <w:p w14:paraId="7B11344A" w14:textId="77777777" w:rsidR="00A07AB0" w:rsidRPr="007A15FB" w:rsidRDefault="00A07AB0" w:rsidP="00A07AB0">
            <w:pPr>
              <w:pStyle w:val="Tableautitre"/>
            </w:pPr>
            <w:r w:rsidRPr="007A15FB">
              <w:t>Délai</w:t>
            </w:r>
          </w:p>
        </w:tc>
      </w:tr>
      <w:tr w:rsidR="00A07AB0" w:rsidRPr="00AB1118" w14:paraId="013FD549" w14:textId="77777777" w:rsidTr="00A07AB0">
        <w:tc>
          <w:tcPr>
            <w:tcW w:w="6237" w:type="dxa"/>
          </w:tcPr>
          <w:p w14:paraId="23268F16" w14:textId="77777777" w:rsidR="00A07AB0" w:rsidRPr="00AB1118" w:rsidRDefault="00A07AB0" w:rsidP="00A07AB0">
            <w:pPr>
              <w:pStyle w:val="Tableau"/>
            </w:pPr>
            <w:r w:rsidRPr="00683A76">
              <w:rPr>
                <w:color w:val="1F497D" w:themeColor="text2"/>
              </w:rPr>
              <w:t xml:space="preserve">PJO devra transmettre au </w:t>
            </w:r>
            <w:proofErr w:type="spellStart"/>
            <w:r w:rsidRPr="00683A76">
              <w:rPr>
                <w:color w:val="1F497D" w:themeColor="text2"/>
              </w:rPr>
              <w:t>CoPil</w:t>
            </w:r>
            <w:proofErr w:type="spellEnd"/>
            <w:r w:rsidRPr="00683A76">
              <w:rPr>
                <w:color w:val="1F497D" w:themeColor="text2"/>
              </w:rPr>
              <w:t xml:space="preserve"> la réponse de M. Kuonen et en fonction de celle-ci, Mme Ingram sera sollicitée et le </w:t>
            </w:r>
            <w:proofErr w:type="spellStart"/>
            <w:r w:rsidRPr="00683A76">
              <w:rPr>
                <w:color w:val="1F497D" w:themeColor="text2"/>
              </w:rPr>
              <w:t>CoPil</w:t>
            </w:r>
            <w:proofErr w:type="spellEnd"/>
            <w:r w:rsidRPr="00683A76">
              <w:rPr>
                <w:color w:val="1F497D" w:themeColor="text2"/>
              </w:rPr>
              <w:t xml:space="preserve"> est d’accord avec sa participation.</w:t>
            </w:r>
          </w:p>
        </w:tc>
        <w:tc>
          <w:tcPr>
            <w:tcW w:w="1701" w:type="dxa"/>
            <w:vAlign w:val="center"/>
          </w:tcPr>
          <w:p w14:paraId="194C11DE" w14:textId="77777777" w:rsidR="00A07AB0" w:rsidRPr="00AB1118" w:rsidRDefault="00A07AB0" w:rsidP="00A07AB0">
            <w:pPr>
              <w:pStyle w:val="Tableau"/>
            </w:pPr>
            <w:r>
              <w:t>PJO</w:t>
            </w:r>
          </w:p>
        </w:tc>
        <w:tc>
          <w:tcPr>
            <w:tcW w:w="1701" w:type="dxa"/>
            <w:vAlign w:val="center"/>
          </w:tcPr>
          <w:p w14:paraId="16562115" w14:textId="77777777" w:rsidR="00A07AB0" w:rsidRPr="00AB1118" w:rsidRDefault="00A07AB0" w:rsidP="00A07AB0">
            <w:pPr>
              <w:pStyle w:val="Tableau"/>
            </w:pPr>
            <w:r>
              <w:t>26.10.2018</w:t>
            </w:r>
          </w:p>
        </w:tc>
      </w:tr>
    </w:tbl>
    <w:p w14:paraId="1839DFFE" w14:textId="428B8E87" w:rsidR="00CA455F" w:rsidRDefault="00CA455F" w:rsidP="00CA455F">
      <w:pPr>
        <w:spacing w:after="120"/>
        <w:ind w:left="357"/>
      </w:pPr>
    </w:p>
    <w:p w14:paraId="2AF17A71" w14:textId="77777777" w:rsidR="00A07AB0" w:rsidRDefault="00A07AB0" w:rsidP="00CA455F">
      <w:pPr>
        <w:spacing w:after="120"/>
        <w:ind w:left="357"/>
      </w:pPr>
    </w:p>
    <w:p w14:paraId="0CF30D8E" w14:textId="77777777" w:rsidR="00A07AB0" w:rsidRPr="003965E9" w:rsidRDefault="00A07AB0" w:rsidP="00CA455F">
      <w:pPr>
        <w:spacing w:after="120"/>
        <w:ind w:left="357"/>
      </w:pPr>
    </w:p>
    <w:p w14:paraId="0ED3004A" w14:textId="77777777" w:rsidR="00B824D8" w:rsidRPr="003965E9" w:rsidRDefault="00B824D8" w:rsidP="00B824D8">
      <w:pPr>
        <w:spacing w:after="120"/>
        <w:ind w:left="357"/>
        <w:rPr>
          <w:u w:val="single"/>
        </w:rPr>
      </w:pPr>
      <w:r w:rsidRPr="003965E9">
        <w:rPr>
          <w:u w:val="single"/>
        </w:rPr>
        <w:t xml:space="preserve">MA SEBC -&gt; </w:t>
      </w:r>
    </w:p>
    <w:p w14:paraId="4FBECC62" w14:textId="77777777" w:rsidR="00B824D8" w:rsidRPr="003965E9" w:rsidRDefault="00B824D8" w:rsidP="00B824D8">
      <w:pPr>
        <w:spacing w:after="120"/>
        <w:ind w:left="357"/>
        <w:rPr>
          <w:i/>
        </w:rPr>
      </w:pPr>
      <w:r w:rsidRPr="003965E9">
        <w:rPr>
          <w:i/>
        </w:rPr>
        <w:lastRenderedPageBreak/>
        <w:t>MA SEBC (module fondamental pour TIN «  Système embarqués », donné au S2, responsable de module : Pierre Favrat - HES-SO Vaud)</w:t>
      </w:r>
    </w:p>
    <w:p w14:paraId="35B6A349" w14:textId="77777777" w:rsidR="00B824D8" w:rsidRPr="003965E9" w:rsidRDefault="00B824D8" w:rsidP="00B824D8">
      <w:pPr>
        <w:spacing w:after="120"/>
        <w:ind w:left="357"/>
        <w:rPr>
          <w:b/>
        </w:rPr>
      </w:pPr>
      <w:r w:rsidRPr="003965E9">
        <w:rPr>
          <w:b/>
        </w:rPr>
        <w:t xml:space="preserve">Rappel PV dernier </w:t>
      </w:r>
      <w:proofErr w:type="spellStart"/>
      <w:r w:rsidRPr="003965E9">
        <w:rPr>
          <w:b/>
        </w:rPr>
        <w:t>CoPil</w:t>
      </w:r>
      <w:proofErr w:type="spellEnd"/>
      <w:r w:rsidRPr="003965E9">
        <w:rPr>
          <w:b/>
        </w:rPr>
        <w:t> :</w:t>
      </w:r>
    </w:p>
    <w:p w14:paraId="65B3999A" w14:textId="0A624E5A" w:rsidR="00B824D8" w:rsidRPr="003965E9" w:rsidRDefault="00B824D8" w:rsidP="00B824D8">
      <w:pPr>
        <w:spacing w:after="120"/>
        <w:ind w:left="357"/>
      </w:pPr>
      <w:r w:rsidRPr="003965E9">
        <w:t>Aucune candidature, Guido va voir avec M. Favrat pour clarifier la situation. Des nouvelles ?</w:t>
      </w:r>
    </w:p>
    <w:tbl>
      <w:tblPr>
        <w:tblStyle w:val="Grilledutableau"/>
        <w:tblW w:w="9105" w:type="dxa"/>
        <w:tblInd w:w="534" w:type="dxa"/>
        <w:tblLook w:val="04A0" w:firstRow="1" w:lastRow="0" w:firstColumn="1" w:lastColumn="0" w:noHBand="0" w:noVBand="1"/>
      </w:tblPr>
      <w:tblGrid>
        <w:gridCol w:w="5703"/>
        <w:gridCol w:w="1701"/>
        <w:gridCol w:w="1701"/>
      </w:tblGrid>
      <w:tr w:rsidR="003965E9" w:rsidRPr="007A15FB" w14:paraId="202E4AA1" w14:textId="77777777" w:rsidTr="00A07AB0">
        <w:tc>
          <w:tcPr>
            <w:tcW w:w="5703" w:type="dxa"/>
          </w:tcPr>
          <w:p w14:paraId="4E9EF863" w14:textId="7EA0668F" w:rsidR="003965E9" w:rsidRPr="007A15FB" w:rsidRDefault="003965E9" w:rsidP="00A07AB0">
            <w:pPr>
              <w:pStyle w:val="Tableautitre"/>
            </w:pPr>
            <w:r>
              <w:t xml:space="preserve">Décision </w:t>
            </w:r>
            <w:proofErr w:type="spellStart"/>
            <w:r>
              <w:t>CoPil</w:t>
            </w:r>
            <w:proofErr w:type="spellEnd"/>
            <w:r>
              <w:t xml:space="preserve"> MSE</w:t>
            </w:r>
            <w:r w:rsidRPr="00B20B82">
              <w:t xml:space="preserve"> </w:t>
            </w:r>
            <w:r>
              <w:t xml:space="preserve">du </w:t>
            </w:r>
            <w:sdt>
              <w:sdtPr>
                <w:alias w:val="Publish Date"/>
                <w:tag w:val=""/>
                <w:id w:val="-1037125316"/>
                <w:placeholder>
                  <w:docPart w:val="B64F0EBB5AAA495190C402973DECFE90"/>
                </w:placeholder>
                <w:dataBinding w:prefixMappings="xmlns:ns0='http://schemas.microsoft.com/office/2006/coverPageProps' " w:xpath="/ns0:CoverPageProperties[1]/ns0:PublishDate[1]" w:storeItemID="{55AF091B-3C7A-41E3-B477-F2FDAA23CFDA}"/>
                <w:date w:fullDate="2018-09-21T00:00:00Z">
                  <w:dateFormat w:val="dd.MM.yyyy"/>
                  <w:lid w:val="fr-CH"/>
                  <w:storeMappedDataAs w:val="dateTime"/>
                  <w:calendar w:val="gregorian"/>
                </w:date>
              </w:sdtPr>
              <w:sdtContent>
                <w:r w:rsidR="00683A76">
                  <w:t>21.09.2018</w:t>
                </w:r>
              </w:sdtContent>
            </w:sdt>
          </w:p>
        </w:tc>
        <w:tc>
          <w:tcPr>
            <w:tcW w:w="1701" w:type="dxa"/>
          </w:tcPr>
          <w:p w14:paraId="43ABBEE3" w14:textId="77777777" w:rsidR="003965E9" w:rsidRPr="007A15FB" w:rsidRDefault="003965E9" w:rsidP="00A07AB0">
            <w:pPr>
              <w:pStyle w:val="Tableautitre"/>
            </w:pPr>
            <w:r w:rsidRPr="007A15FB">
              <w:t>Responsable</w:t>
            </w:r>
          </w:p>
        </w:tc>
        <w:tc>
          <w:tcPr>
            <w:tcW w:w="1701" w:type="dxa"/>
          </w:tcPr>
          <w:p w14:paraId="2EC6EAE6" w14:textId="77777777" w:rsidR="003965E9" w:rsidRPr="007A15FB" w:rsidRDefault="003965E9" w:rsidP="00A07AB0">
            <w:pPr>
              <w:pStyle w:val="Tableautitre"/>
            </w:pPr>
            <w:r w:rsidRPr="007A15FB">
              <w:t>Délai</w:t>
            </w:r>
          </w:p>
        </w:tc>
      </w:tr>
      <w:tr w:rsidR="003965E9" w:rsidRPr="00AB1118" w14:paraId="195198FC" w14:textId="77777777" w:rsidTr="00A07AB0">
        <w:tc>
          <w:tcPr>
            <w:tcW w:w="5703" w:type="dxa"/>
          </w:tcPr>
          <w:p w14:paraId="2AF1CA7F" w14:textId="7EF3EF04" w:rsidR="003965E9" w:rsidRPr="0055151D" w:rsidRDefault="003965E9" w:rsidP="003965E9">
            <w:pPr>
              <w:spacing w:after="120"/>
            </w:pPr>
            <w:r w:rsidRPr="003965E9">
              <w:rPr>
                <w:color w:val="1F497D" w:themeColor="text2"/>
              </w:rPr>
              <w:t xml:space="preserve">Guido va regarder ce qu’il se passe. Et faire un retour au </w:t>
            </w:r>
            <w:proofErr w:type="spellStart"/>
            <w:r w:rsidRPr="003965E9">
              <w:rPr>
                <w:color w:val="1F497D" w:themeColor="text2"/>
              </w:rPr>
              <w:t>COPiL</w:t>
            </w:r>
            <w:proofErr w:type="spellEnd"/>
          </w:p>
        </w:tc>
        <w:tc>
          <w:tcPr>
            <w:tcW w:w="1701" w:type="dxa"/>
            <w:vAlign w:val="center"/>
          </w:tcPr>
          <w:p w14:paraId="18F232F8" w14:textId="01C813D7" w:rsidR="003965E9" w:rsidRPr="0055151D" w:rsidRDefault="003965E9" w:rsidP="00A07AB0">
            <w:pPr>
              <w:pStyle w:val="Tableau"/>
            </w:pPr>
            <w:r>
              <w:t>GFR</w:t>
            </w:r>
          </w:p>
        </w:tc>
        <w:tc>
          <w:tcPr>
            <w:tcW w:w="1701" w:type="dxa"/>
            <w:vAlign w:val="center"/>
          </w:tcPr>
          <w:p w14:paraId="1E9A1CDA" w14:textId="2DD482FE" w:rsidR="003965E9" w:rsidRPr="0055151D" w:rsidRDefault="003965E9" w:rsidP="00A07AB0">
            <w:pPr>
              <w:pStyle w:val="Tableau"/>
            </w:pPr>
            <w:r>
              <w:t>26.10.2018</w:t>
            </w:r>
          </w:p>
        </w:tc>
      </w:tr>
    </w:tbl>
    <w:p w14:paraId="7EE7B85E" w14:textId="7B81920E" w:rsidR="00CA455F" w:rsidRPr="003965E9" w:rsidRDefault="00CA455F" w:rsidP="00CA455F">
      <w:pPr>
        <w:spacing w:after="120"/>
        <w:ind w:left="357"/>
      </w:pPr>
    </w:p>
    <w:p w14:paraId="17B0192A" w14:textId="77777777" w:rsidR="00D062B7" w:rsidRPr="003965E9" w:rsidRDefault="00D062B7" w:rsidP="00D062B7">
      <w:pPr>
        <w:spacing w:after="120"/>
        <w:ind w:left="357"/>
      </w:pPr>
      <w:r w:rsidRPr="003965E9">
        <w:rPr>
          <w:u w:val="single"/>
        </w:rPr>
        <w:t xml:space="preserve">MA BATEE -&gt; </w:t>
      </w:r>
    </w:p>
    <w:p w14:paraId="59C22F4E" w14:textId="77777777" w:rsidR="00D062B7" w:rsidRPr="003965E9" w:rsidRDefault="00D062B7" w:rsidP="00D062B7">
      <w:pPr>
        <w:spacing w:after="120"/>
        <w:ind w:left="357"/>
        <w:rPr>
          <w:i/>
        </w:rPr>
      </w:pPr>
      <w:r w:rsidRPr="003965E9">
        <w:rPr>
          <w:i/>
        </w:rPr>
        <w:t>MA BATEE (module non fondamental pour TE, donné initialement au S1, déplacé au S2 en 2017-18 et finalement annulé à cause de la maladie de son enseignant), responsable de module Stéphane Citherlet)</w:t>
      </w:r>
    </w:p>
    <w:p w14:paraId="2FC47347" w14:textId="77777777" w:rsidR="00D062B7" w:rsidRPr="003965E9" w:rsidRDefault="00D062B7" w:rsidP="00D062B7">
      <w:pPr>
        <w:spacing w:after="120"/>
        <w:ind w:left="357"/>
        <w:rPr>
          <w:b/>
        </w:rPr>
      </w:pPr>
      <w:r w:rsidRPr="003965E9">
        <w:rPr>
          <w:b/>
        </w:rPr>
        <w:t xml:space="preserve">Rappel PV dernier </w:t>
      </w:r>
      <w:proofErr w:type="spellStart"/>
      <w:r w:rsidRPr="003965E9">
        <w:rPr>
          <w:b/>
        </w:rPr>
        <w:t>CoPil</w:t>
      </w:r>
      <w:proofErr w:type="spellEnd"/>
      <w:r w:rsidRPr="003965E9">
        <w:rPr>
          <w:b/>
        </w:rPr>
        <w:t> :</w:t>
      </w:r>
    </w:p>
    <w:p w14:paraId="34CD26A9" w14:textId="26090466" w:rsidR="00CA455F" w:rsidRPr="003965E9" w:rsidRDefault="00192AB5" w:rsidP="00CA455F">
      <w:pPr>
        <w:spacing w:after="120"/>
        <w:ind w:left="357"/>
      </w:pPr>
      <w:r w:rsidRPr="003965E9">
        <w:t>Pierre propose d’approcher J</w:t>
      </w:r>
      <w:r w:rsidR="00D062B7" w:rsidRPr="003965E9">
        <w:t>e</w:t>
      </w:r>
      <w:r w:rsidRPr="003965E9">
        <w:t>s</w:t>
      </w:r>
      <w:r w:rsidR="00D062B7" w:rsidRPr="003965E9">
        <w:t>sen Page et Reto Camponovo. Si négatif, l’adjoint scientifique sénior  d’Yverdon (Nom ?) reprendra le cours. A terme la direction à Yverdon devrait reconsidérer le statut de cet adjoint pour le promouvoir.</w:t>
      </w:r>
    </w:p>
    <w:p w14:paraId="763EE64A" w14:textId="77777777" w:rsidR="00D062B7" w:rsidRPr="003965E9" w:rsidRDefault="00D062B7" w:rsidP="00D062B7">
      <w:pPr>
        <w:spacing w:after="120"/>
        <w:ind w:left="357"/>
      </w:pPr>
      <w:r w:rsidRPr="003965E9">
        <w:t>Nouvelles (via PPO – le 06.09.2018) : Le professeur Jessen Page actif dans le domaine couvert par le module BATEE n'arrive pas dégager le temps nécessaire pour le donner correctement (même en partageant ce module avec Camponovo).</w:t>
      </w:r>
    </w:p>
    <w:tbl>
      <w:tblPr>
        <w:tblStyle w:val="Grilledutableau"/>
        <w:tblW w:w="9105" w:type="dxa"/>
        <w:tblInd w:w="534" w:type="dxa"/>
        <w:tblLook w:val="04A0" w:firstRow="1" w:lastRow="0" w:firstColumn="1" w:lastColumn="0" w:noHBand="0" w:noVBand="1"/>
      </w:tblPr>
      <w:tblGrid>
        <w:gridCol w:w="5703"/>
        <w:gridCol w:w="1701"/>
        <w:gridCol w:w="1701"/>
      </w:tblGrid>
      <w:tr w:rsidR="003965E9" w:rsidRPr="007A15FB" w14:paraId="0C66B783" w14:textId="77777777" w:rsidTr="00A07AB0">
        <w:tc>
          <w:tcPr>
            <w:tcW w:w="5703" w:type="dxa"/>
          </w:tcPr>
          <w:p w14:paraId="02B1428A" w14:textId="05A504A5" w:rsidR="003965E9" w:rsidRPr="007A15FB" w:rsidRDefault="003965E9" w:rsidP="00A07AB0">
            <w:pPr>
              <w:pStyle w:val="Tableautitre"/>
            </w:pPr>
            <w:r>
              <w:t xml:space="preserve">Décision </w:t>
            </w:r>
            <w:proofErr w:type="spellStart"/>
            <w:r>
              <w:t>CoPil</w:t>
            </w:r>
            <w:proofErr w:type="spellEnd"/>
            <w:r>
              <w:t xml:space="preserve"> MSE</w:t>
            </w:r>
            <w:r w:rsidRPr="00B20B82">
              <w:t xml:space="preserve"> </w:t>
            </w:r>
            <w:r>
              <w:t xml:space="preserve">du </w:t>
            </w:r>
            <w:sdt>
              <w:sdtPr>
                <w:alias w:val="Publish Date"/>
                <w:tag w:val=""/>
                <w:id w:val="-555320943"/>
                <w:placeholder>
                  <w:docPart w:val="074BF1025B394BDA9A0D02CF77903216"/>
                </w:placeholder>
                <w:dataBinding w:prefixMappings="xmlns:ns0='http://schemas.microsoft.com/office/2006/coverPageProps' " w:xpath="/ns0:CoverPageProperties[1]/ns0:PublishDate[1]" w:storeItemID="{55AF091B-3C7A-41E3-B477-F2FDAA23CFDA}"/>
                <w:date w:fullDate="2018-09-21T00:00:00Z">
                  <w:dateFormat w:val="dd.MM.yyyy"/>
                  <w:lid w:val="fr-CH"/>
                  <w:storeMappedDataAs w:val="dateTime"/>
                  <w:calendar w:val="gregorian"/>
                </w:date>
              </w:sdtPr>
              <w:sdtContent>
                <w:r w:rsidR="00683A76">
                  <w:t>21.09.2018</w:t>
                </w:r>
              </w:sdtContent>
            </w:sdt>
          </w:p>
        </w:tc>
        <w:tc>
          <w:tcPr>
            <w:tcW w:w="1701" w:type="dxa"/>
          </w:tcPr>
          <w:p w14:paraId="65526679" w14:textId="77777777" w:rsidR="003965E9" w:rsidRPr="007A15FB" w:rsidRDefault="003965E9" w:rsidP="00A07AB0">
            <w:pPr>
              <w:pStyle w:val="Tableautitre"/>
            </w:pPr>
            <w:r w:rsidRPr="007A15FB">
              <w:t>Responsable</w:t>
            </w:r>
          </w:p>
        </w:tc>
        <w:tc>
          <w:tcPr>
            <w:tcW w:w="1701" w:type="dxa"/>
          </w:tcPr>
          <w:p w14:paraId="25320E99" w14:textId="77777777" w:rsidR="003965E9" w:rsidRPr="007A15FB" w:rsidRDefault="003965E9" w:rsidP="00A07AB0">
            <w:pPr>
              <w:pStyle w:val="Tableautitre"/>
            </w:pPr>
            <w:r w:rsidRPr="007A15FB">
              <w:t>Délai</w:t>
            </w:r>
          </w:p>
        </w:tc>
      </w:tr>
      <w:tr w:rsidR="003965E9" w:rsidRPr="00AB1118" w14:paraId="0CFBD729" w14:textId="77777777" w:rsidTr="00A07AB0">
        <w:tc>
          <w:tcPr>
            <w:tcW w:w="5703" w:type="dxa"/>
          </w:tcPr>
          <w:p w14:paraId="5B9ACB58" w14:textId="77749937" w:rsidR="003965E9" w:rsidRPr="003965E9" w:rsidRDefault="003965E9" w:rsidP="003965E9">
            <w:pPr>
              <w:rPr>
                <w:color w:val="1F497D" w:themeColor="text2"/>
              </w:rPr>
            </w:pPr>
            <w:r>
              <w:rPr>
                <w:color w:val="1F497D" w:themeColor="text2"/>
              </w:rPr>
              <w:t xml:space="preserve">Une solution doit être trouvée. Une solution serait un complément par un autre professeur </w:t>
            </w:r>
            <w:r w:rsidR="00683A76">
              <w:rPr>
                <w:color w:val="1F497D" w:themeColor="text2"/>
              </w:rPr>
              <w:t xml:space="preserve">en soutien </w:t>
            </w:r>
            <w:r>
              <w:rPr>
                <w:color w:val="1F497D" w:themeColor="text2"/>
              </w:rPr>
              <w:t>à Reto Camponovo. GRF nous tiens au courant.</w:t>
            </w:r>
          </w:p>
        </w:tc>
        <w:tc>
          <w:tcPr>
            <w:tcW w:w="1701" w:type="dxa"/>
            <w:vAlign w:val="center"/>
          </w:tcPr>
          <w:p w14:paraId="5C77D5FE" w14:textId="77777777" w:rsidR="003965E9" w:rsidRPr="0055151D" w:rsidRDefault="003965E9" w:rsidP="00A07AB0">
            <w:pPr>
              <w:pStyle w:val="Tableau"/>
            </w:pPr>
            <w:r>
              <w:t>GFR</w:t>
            </w:r>
          </w:p>
        </w:tc>
        <w:tc>
          <w:tcPr>
            <w:tcW w:w="1701" w:type="dxa"/>
            <w:vAlign w:val="center"/>
          </w:tcPr>
          <w:p w14:paraId="7C59681B" w14:textId="77777777" w:rsidR="003965E9" w:rsidRPr="0055151D" w:rsidRDefault="003965E9" w:rsidP="00A07AB0">
            <w:pPr>
              <w:pStyle w:val="Tableau"/>
            </w:pPr>
            <w:r>
              <w:t>26.10.2018</w:t>
            </w:r>
          </w:p>
        </w:tc>
      </w:tr>
    </w:tbl>
    <w:p w14:paraId="34150C49" w14:textId="2928AE04" w:rsidR="00D062B7" w:rsidRDefault="00D062B7" w:rsidP="00CA455F">
      <w:pPr>
        <w:spacing w:after="120"/>
        <w:ind w:left="357"/>
        <w:rPr>
          <w:color w:val="1F497D" w:themeColor="text2"/>
        </w:rPr>
      </w:pPr>
    </w:p>
    <w:p w14:paraId="508BA4C9" w14:textId="77777777" w:rsidR="0055151D" w:rsidRPr="00683A76" w:rsidRDefault="0055151D" w:rsidP="0055151D">
      <w:pPr>
        <w:spacing w:after="120"/>
        <w:ind w:left="357"/>
        <w:rPr>
          <w:u w:val="single"/>
        </w:rPr>
      </w:pPr>
      <w:r w:rsidRPr="00683A76">
        <w:rPr>
          <w:u w:val="single"/>
        </w:rPr>
        <w:t xml:space="preserve">MA GPL (module fondamental pour TIN « Production et </w:t>
      </w:r>
      <w:proofErr w:type="spellStart"/>
      <w:r w:rsidRPr="00683A76">
        <w:rPr>
          <w:u w:val="single"/>
        </w:rPr>
        <w:t>manufacturing</w:t>
      </w:r>
      <w:proofErr w:type="spellEnd"/>
      <w:r w:rsidRPr="00683A76">
        <w:rPr>
          <w:u w:val="single"/>
        </w:rPr>
        <w:t> », donné au S2, responsable de module Eric Taillard) :</w:t>
      </w:r>
    </w:p>
    <w:p w14:paraId="183DA42A" w14:textId="27E3E7A4" w:rsidR="0055151D" w:rsidRPr="00683A76" w:rsidRDefault="0055151D" w:rsidP="0055151D">
      <w:pPr>
        <w:spacing w:after="120"/>
        <w:ind w:left="357"/>
      </w:pPr>
      <w:r w:rsidRPr="00683A76">
        <w:t xml:space="preserve">Demande de déplacement du module du S2 au S1 et placement pas le mardi </w:t>
      </w:r>
      <w:r w:rsidR="00167B1E">
        <w:t>soir car</w:t>
      </w:r>
      <w:r w:rsidRPr="00683A76">
        <w:t xml:space="preserve"> et réunion HEIG du mardi (</w:t>
      </w:r>
      <w:hyperlink r:id="rId21" w:history="1">
        <w:r w:rsidRPr="00683A76">
          <w:rPr>
            <w:rStyle w:val="Lienhypertexte"/>
            <w:color w:val="auto"/>
          </w:rPr>
          <w:t>voir mail de M. Taillard</w:t>
        </w:r>
      </w:hyperlink>
      <w:r w:rsidRPr="00683A76">
        <w:t>). Pas possible en principe.</w:t>
      </w:r>
    </w:p>
    <w:p w14:paraId="00B1B097" w14:textId="2D612B91" w:rsidR="0055151D" w:rsidRPr="00683A76" w:rsidRDefault="0055151D" w:rsidP="0055151D">
      <w:pPr>
        <w:ind w:left="426"/>
        <w:rPr>
          <w:b/>
        </w:rPr>
      </w:pPr>
      <w:r w:rsidRPr="00683A76">
        <w:rPr>
          <w:b/>
        </w:rPr>
        <w:t>Rappel :</w:t>
      </w:r>
    </w:p>
    <w:tbl>
      <w:tblPr>
        <w:tblStyle w:val="Grilledutableau"/>
        <w:tblW w:w="9105" w:type="dxa"/>
        <w:tblInd w:w="534" w:type="dxa"/>
        <w:tblLook w:val="04A0" w:firstRow="1" w:lastRow="0" w:firstColumn="1" w:lastColumn="0" w:noHBand="0" w:noVBand="1"/>
      </w:tblPr>
      <w:tblGrid>
        <w:gridCol w:w="5703"/>
        <w:gridCol w:w="1701"/>
        <w:gridCol w:w="1701"/>
      </w:tblGrid>
      <w:tr w:rsidR="00683A76" w:rsidRPr="00683A76" w14:paraId="173C16A4" w14:textId="77777777" w:rsidTr="0055151D">
        <w:tc>
          <w:tcPr>
            <w:tcW w:w="5703" w:type="dxa"/>
          </w:tcPr>
          <w:p w14:paraId="7C81E44B" w14:textId="53BD340C" w:rsidR="0055151D" w:rsidRPr="00683A76" w:rsidRDefault="00A07AB0" w:rsidP="00A07AB0">
            <w:pPr>
              <w:pStyle w:val="Tableautitre"/>
            </w:pPr>
            <w:r>
              <w:t>Rappel des décisions</w:t>
            </w:r>
            <w:r w:rsidR="0055151D" w:rsidRPr="00683A76">
              <w:t xml:space="preserve"> du </w:t>
            </w:r>
            <w:r>
              <w:t>31.08.2018</w:t>
            </w:r>
          </w:p>
        </w:tc>
        <w:tc>
          <w:tcPr>
            <w:tcW w:w="1701" w:type="dxa"/>
          </w:tcPr>
          <w:p w14:paraId="1E200AC8" w14:textId="77777777" w:rsidR="0055151D" w:rsidRPr="00683A76" w:rsidRDefault="0055151D" w:rsidP="00B2108A">
            <w:pPr>
              <w:pStyle w:val="Tableautitre"/>
            </w:pPr>
            <w:r w:rsidRPr="00683A76">
              <w:t>Responsable</w:t>
            </w:r>
          </w:p>
        </w:tc>
        <w:tc>
          <w:tcPr>
            <w:tcW w:w="1701" w:type="dxa"/>
          </w:tcPr>
          <w:p w14:paraId="4E4A661C" w14:textId="77777777" w:rsidR="0055151D" w:rsidRPr="00683A76" w:rsidRDefault="0055151D" w:rsidP="00B2108A">
            <w:pPr>
              <w:pStyle w:val="Tableautitre"/>
            </w:pPr>
            <w:r w:rsidRPr="00683A76">
              <w:t>Délai</w:t>
            </w:r>
          </w:p>
        </w:tc>
      </w:tr>
      <w:tr w:rsidR="0055151D" w:rsidRPr="00683A76" w14:paraId="2676E48B" w14:textId="77777777" w:rsidTr="0055151D">
        <w:tc>
          <w:tcPr>
            <w:tcW w:w="5703" w:type="dxa"/>
          </w:tcPr>
          <w:p w14:paraId="773D5C94" w14:textId="77777777" w:rsidR="0055151D" w:rsidRPr="00683A76" w:rsidRDefault="0055151D" w:rsidP="00A07AB0">
            <w:pPr>
              <w:spacing w:after="120"/>
            </w:pPr>
            <w:r w:rsidRPr="00683A76">
              <w:t>Guido va regarder ce qu’il se passe. Eventuellement proposer une autre professeur plus axé sur ce profil.</w:t>
            </w:r>
          </w:p>
        </w:tc>
        <w:tc>
          <w:tcPr>
            <w:tcW w:w="1701" w:type="dxa"/>
            <w:vAlign w:val="center"/>
          </w:tcPr>
          <w:p w14:paraId="08159327" w14:textId="77777777" w:rsidR="0055151D" w:rsidRPr="00683A76" w:rsidRDefault="0055151D" w:rsidP="00B2108A">
            <w:pPr>
              <w:pStyle w:val="Tableau"/>
            </w:pPr>
            <w:r w:rsidRPr="00683A76">
              <w:t>Guido/Olivier</w:t>
            </w:r>
          </w:p>
        </w:tc>
        <w:tc>
          <w:tcPr>
            <w:tcW w:w="1701" w:type="dxa"/>
            <w:vAlign w:val="center"/>
          </w:tcPr>
          <w:p w14:paraId="3EBAFC89" w14:textId="77777777" w:rsidR="0055151D" w:rsidRPr="00683A76" w:rsidRDefault="0055151D" w:rsidP="00B2108A">
            <w:pPr>
              <w:pStyle w:val="Tableau"/>
            </w:pPr>
            <w:r w:rsidRPr="00683A76">
              <w:t>Semaine</w:t>
            </w:r>
          </w:p>
        </w:tc>
      </w:tr>
    </w:tbl>
    <w:p w14:paraId="03D12C07" w14:textId="731C30AF" w:rsidR="0055151D" w:rsidRPr="00683A76" w:rsidRDefault="0055151D" w:rsidP="0055151D">
      <w:pPr>
        <w:ind w:left="426"/>
      </w:pPr>
    </w:p>
    <w:p w14:paraId="165A1A8B" w14:textId="77777777" w:rsidR="007E66E5" w:rsidRPr="00683A76" w:rsidRDefault="007E66E5" w:rsidP="007E66E5">
      <w:pPr>
        <w:spacing w:after="120"/>
        <w:ind w:left="426"/>
      </w:pPr>
      <w:r w:rsidRPr="00683A76">
        <w:rPr>
          <w:b/>
        </w:rPr>
        <w:t>Discussion</w:t>
      </w:r>
      <w:r w:rsidRPr="00683A76">
        <w:t xml:space="preserve"> : que faire ? – appel pour un remplaçant ou pour un autre MA fondamental ? </w:t>
      </w:r>
    </w:p>
    <w:p w14:paraId="5CA08CD0" w14:textId="4E09FB87" w:rsidR="00A07AB0" w:rsidRDefault="00A07AB0" w:rsidP="00192AB5">
      <w:pPr>
        <w:rPr>
          <w:color w:val="1F497D" w:themeColor="text2"/>
        </w:rPr>
      </w:pPr>
      <w:r>
        <w:rPr>
          <w:color w:val="1F497D" w:themeColor="text2"/>
        </w:rPr>
        <w:br/>
        <w:t>Synthèse des discussions :</w:t>
      </w:r>
    </w:p>
    <w:p w14:paraId="1B84A5A8" w14:textId="4D561C2F" w:rsidR="007E66E5" w:rsidRDefault="00192AB5" w:rsidP="00192AB5">
      <w:pPr>
        <w:rPr>
          <w:color w:val="1F497D" w:themeColor="text2"/>
        </w:rPr>
      </w:pPr>
      <w:r>
        <w:rPr>
          <w:color w:val="1F497D" w:themeColor="text2"/>
        </w:rPr>
        <w:t xml:space="preserve">GFR n’a pas reçu de demande pour une année sabbatique et à voir M. Taillard ne se montre pas très disponible pour ce module. Une solution autre devrait être trouvée. </w:t>
      </w:r>
      <w:r w:rsidR="00167B1E">
        <w:rPr>
          <w:color w:val="1F497D" w:themeColor="text2"/>
        </w:rPr>
        <w:t>Selon GFR l</w:t>
      </w:r>
      <w:r>
        <w:rPr>
          <w:color w:val="1F497D" w:themeColor="text2"/>
        </w:rPr>
        <w:t>e descriptif de module ne correspond</w:t>
      </w:r>
      <w:r w:rsidR="00167B1E">
        <w:rPr>
          <w:color w:val="1F497D" w:themeColor="text2"/>
        </w:rPr>
        <w:t>rait</w:t>
      </w:r>
      <w:r>
        <w:rPr>
          <w:color w:val="1F497D" w:themeColor="text2"/>
        </w:rPr>
        <w:t xml:space="preserve"> pas pleinement aux objectifs de formation et donc une réadaptation devra</w:t>
      </w:r>
      <w:r w:rsidR="00167B1E">
        <w:rPr>
          <w:color w:val="1F497D" w:themeColor="text2"/>
        </w:rPr>
        <w:t>it</w:t>
      </w:r>
      <w:r>
        <w:rPr>
          <w:color w:val="1F497D" w:themeColor="text2"/>
        </w:rPr>
        <w:t xml:space="preserve"> être </w:t>
      </w:r>
      <w:r w:rsidR="00167B1E">
        <w:rPr>
          <w:color w:val="1F497D" w:themeColor="text2"/>
        </w:rPr>
        <w:t>envisagée</w:t>
      </w:r>
      <w:r>
        <w:rPr>
          <w:color w:val="1F497D" w:themeColor="text2"/>
        </w:rPr>
        <w:t xml:space="preserve">. </w:t>
      </w:r>
      <w:r w:rsidR="00167B1E">
        <w:rPr>
          <w:color w:val="1F497D" w:themeColor="text2"/>
        </w:rPr>
        <w:t>Si pas de solution, u</w:t>
      </w:r>
      <w:r w:rsidR="00FF5D8E">
        <w:rPr>
          <w:color w:val="1F497D" w:themeColor="text2"/>
        </w:rPr>
        <w:t xml:space="preserve">n appel d’offre général </w:t>
      </w:r>
      <w:r w:rsidR="00167B1E">
        <w:rPr>
          <w:color w:val="1F497D" w:themeColor="text2"/>
        </w:rPr>
        <w:t>devrait</w:t>
      </w:r>
      <w:r w:rsidR="00FF5D8E">
        <w:rPr>
          <w:color w:val="1F497D" w:themeColor="text2"/>
        </w:rPr>
        <w:t xml:space="preserve"> être réalisé en spécifiant que la fiche de module devra être adaptée. </w:t>
      </w:r>
      <w:r w:rsidR="00167B1E">
        <w:rPr>
          <w:color w:val="1F497D" w:themeColor="text2"/>
        </w:rPr>
        <w:t xml:space="preserve">Dans ce cas, </w:t>
      </w:r>
      <w:r w:rsidR="00D062E9">
        <w:rPr>
          <w:color w:val="1F497D" w:themeColor="text2"/>
        </w:rPr>
        <w:t>M. T</w:t>
      </w:r>
      <w:r w:rsidR="00FF5D8E">
        <w:rPr>
          <w:color w:val="1F497D" w:themeColor="text2"/>
        </w:rPr>
        <w:t>aillard sera</w:t>
      </w:r>
      <w:r w:rsidR="00167B1E">
        <w:rPr>
          <w:color w:val="1F497D" w:themeColor="text2"/>
        </w:rPr>
        <w:t>it</w:t>
      </w:r>
      <w:r w:rsidR="00FF5D8E">
        <w:rPr>
          <w:color w:val="1F497D" w:themeColor="text2"/>
        </w:rPr>
        <w:t xml:space="preserve"> informé de manière adéquate. </w:t>
      </w:r>
    </w:p>
    <w:p w14:paraId="7B8415A1" w14:textId="6C536BC7" w:rsidR="00167B1E" w:rsidRPr="00167B1E" w:rsidRDefault="00167B1E" w:rsidP="00192AB5">
      <w:pPr>
        <w:rPr>
          <w:color w:val="C00000"/>
        </w:rPr>
      </w:pPr>
      <w:r>
        <w:rPr>
          <w:color w:val="C00000"/>
        </w:rPr>
        <w:lastRenderedPageBreak/>
        <w:t xml:space="preserve">Une solution de déplacement a finalement pu être trouvée. Le problème d’horaire est réglé. La question de l’adéquation du contenu sera réglée avec les ajustements liés au </w:t>
      </w:r>
      <w:proofErr w:type="spellStart"/>
      <w:r>
        <w:rPr>
          <w:color w:val="C00000"/>
        </w:rPr>
        <w:t>redesign</w:t>
      </w:r>
      <w:proofErr w:type="spellEnd"/>
      <w:r>
        <w:rPr>
          <w:color w:val="C00000"/>
        </w:rPr>
        <w:t>. Plus d’</w:t>
      </w:r>
      <w:r w:rsidR="000F4516">
        <w:rPr>
          <w:color w:val="C00000"/>
        </w:rPr>
        <w:t>information</w:t>
      </w:r>
      <w:r>
        <w:rPr>
          <w:color w:val="C00000"/>
        </w:rPr>
        <w:t xml:space="preserve"> sera communiquée le moment venu.</w:t>
      </w:r>
    </w:p>
    <w:tbl>
      <w:tblPr>
        <w:tblStyle w:val="Grilledutableau"/>
        <w:tblW w:w="9105" w:type="dxa"/>
        <w:tblInd w:w="534" w:type="dxa"/>
        <w:tblLook w:val="04A0" w:firstRow="1" w:lastRow="0" w:firstColumn="1" w:lastColumn="0" w:noHBand="0" w:noVBand="1"/>
      </w:tblPr>
      <w:tblGrid>
        <w:gridCol w:w="5703"/>
        <w:gridCol w:w="1701"/>
        <w:gridCol w:w="1701"/>
      </w:tblGrid>
      <w:tr w:rsidR="00683A76" w:rsidRPr="00683A76" w14:paraId="310BEABF" w14:textId="77777777" w:rsidTr="00A07AB0">
        <w:tc>
          <w:tcPr>
            <w:tcW w:w="5703" w:type="dxa"/>
          </w:tcPr>
          <w:p w14:paraId="57DC9B4E" w14:textId="42AFCB54" w:rsidR="00683A76" w:rsidRPr="00683A76" w:rsidRDefault="00683A76" w:rsidP="00A07AB0">
            <w:pPr>
              <w:pStyle w:val="Tableautitre"/>
            </w:pPr>
            <w:r w:rsidRPr="00683A76">
              <w:t xml:space="preserve">Décision </w:t>
            </w:r>
            <w:proofErr w:type="spellStart"/>
            <w:r w:rsidRPr="00683A76">
              <w:t>CoPil</w:t>
            </w:r>
            <w:proofErr w:type="spellEnd"/>
            <w:r w:rsidRPr="00683A76">
              <w:t xml:space="preserve"> MSE du </w:t>
            </w:r>
            <w:sdt>
              <w:sdtPr>
                <w:alias w:val="Publish Date"/>
                <w:tag w:val=""/>
                <w:id w:val="730738407"/>
                <w:placeholder>
                  <w:docPart w:val="BC8C7134939549BC8878694D65CCABF9"/>
                </w:placeholder>
                <w:dataBinding w:prefixMappings="xmlns:ns0='http://schemas.microsoft.com/office/2006/coverPageProps' " w:xpath="/ns0:CoverPageProperties[1]/ns0:PublishDate[1]" w:storeItemID="{55AF091B-3C7A-41E3-B477-F2FDAA23CFDA}"/>
                <w:date w:fullDate="2018-09-21T00:00:00Z">
                  <w:dateFormat w:val="dd.MM.yyyy"/>
                  <w:lid w:val="fr-CH"/>
                  <w:storeMappedDataAs w:val="dateTime"/>
                  <w:calendar w:val="gregorian"/>
                </w:date>
              </w:sdtPr>
              <w:sdtContent>
                <w:r>
                  <w:t>21.09.2018</w:t>
                </w:r>
              </w:sdtContent>
            </w:sdt>
          </w:p>
        </w:tc>
        <w:tc>
          <w:tcPr>
            <w:tcW w:w="1701" w:type="dxa"/>
          </w:tcPr>
          <w:p w14:paraId="453EE683" w14:textId="77777777" w:rsidR="00683A76" w:rsidRPr="00683A76" w:rsidRDefault="00683A76" w:rsidP="00A07AB0">
            <w:pPr>
              <w:pStyle w:val="Tableautitre"/>
            </w:pPr>
            <w:r w:rsidRPr="00683A76">
              <w:t>Responsable</w:t>
            </w:r>
          </w:p>
        </w:tc>
        <w:tc>
          <w:tcPr>
            <w:tcW w:w="1701" w:type="dxa"/>
          </w:tcPr>
          <w:p w14:paraId="191E0E01" w14:textId="77777777" w:rsidR="00683A76" w:rsidRPr="00683A76" w:rsidRDefault="00683A76" w:rsidP="00A07AB0">
            <w:pPr>
              <w:pStyle w:val="Tableautitre"/>
            </w:pPr>
            <w:r w:rsidRPr="00683A76">
              <w:t>Délai</w:t>
            </w:r>
          </w:p>
        </w:tc>
      </w:tr>
      <w:tr w:rsidR="00683A76" w:rsidRPr="00683A76" w14:paraId="44396923" w14:textId="77777777" w:rsidTr="00A07AB0">
        <w:tc>
          <w:tcPr>
            <w:tcW w:w="5703" w:type="dxa"/>
          </w:tcPr>
          <w:p w14:paraId="31396593" w14:textId="6B3FD8A2" w:rsidR="00683A76" w:rsidRPr="00683A76" w:rsidRDefault="00167B1E" w:rsidP="00167B1E">
            <w:pPr>
              <w:spacing w:after="120"/>
              <w:ind w:left="357"/>
            </w:pPr>
            <w:r>
              <w:t>Si pas de solution, lancer un a</w:t>
            </w:r>
            <w:r w:rsidR="00A07AB0">
              <w:t>ppel d’offre pour GPL incluant la modification de la fiche de module</w:t>
            </w:r>
          </w:p>
        </w:tc>
        <w:tc>
          <w:tcPr>
            <w:tcW w:w="1701" w:type="dxa"/>
            <w:vAlign w:val="center"/>
          </w:tcPr>
          <w:p w14:paraId="01FA771F" w14:textId="49AAF127" w:rsidR="00683A76" w:rsidRPr="00683A76" w:rsidRDefault="00A07AB0" w:rsidP="00A07AB0">
            <w:pPr>
              <w:pStyle w:val="Tableau"/>
            </w:pPr>
            <w:r>
              <w:t>PPA</w:t>
            </w:r>
          </w:p>
        </w:tc>
        <w:tc>
          <w:tcPr>
            <w:tcW w:w="1701" w:type="dxa"/>
            <w:vAlign w:val="center"/>
          </w:tcPr>
          <w:p w14:paraId="00B89504" w14:textId="329E6BA7" w:rsidR="00683A76" w:rsidRPr="00683A76" w:rsidRDefault="00A07AB0" w:rsidP="00A07AB0">
            <w:pPr>
              <w:pStyle w:val="Tableau"/>
            </w:pPr>
            <w:r>
              <w:t>26.10.2018</w:t>
            </w:r>
          </w:p>
        </w:tc>
      </w:tr>
    </w:tbl>
    <w:p w14:paraId="711D8D6B" w14:textId="77777777" w:rsidR="00683A76" w:rsidRPr="00817845" w:rsidRDefault="00683A76" w:rsidP="00192AB5"/>
    <w:p w14:paraId="590B7C4B" w14:textId="77777777" w:rsidR="0035428A" w:rsidRPr="00817845" w:rsidRDefault="0035428A" w:rsidP="0035428A">
      <w:pPr>
        <w:ind w:left="426"/>
      </w:pPr>
      <w:r w:rsidRPr="00817845">
        <w:rPr>
          <w:u w:val="single"/>
        </w:rPr>
        <w:t>T-</w:t>
      </w:r>
      <w:proofErr w:type="spellStart"/>
      <w:r w:rsidRPr="00817845">
        <w:rPr>
          <w:u w:val="single"/>
        </w:rPr>
        <w:t>Mechatr</w:t>
      </w:r>
      <w:proofErr w:type="spellEnd"/>
      <w:r w:rsidRPr="00817845">
        <w:rPr>
          <w:u w:val="single"/>
        </w:rPr>
        <w:t xml:space="preserve"> (module fondamental pour TIN « </w:t>
      </w:r>
      <w:proofErr w:type="spellStart"/>
      <w:r w:rsidRPr="00817845">
        <w:rPr>
          <w:u w:val="single"/>
        </w:rPr>
        <w:t>Mecatronique</w:t>
      </w:r>
      <w:proofErr w:type="spellEnd"/>
      <w:r w:rsidRPr="00817845">
        <w:rPr>
          <w:u w:val="single"/>
        </w:rPr>
        <w:t xml:space="preserve"> », non fondamental pour « Energie », « Micro-/Nano-… » et « Production et </w:t>
      </w:r>
      <w:proofErr w:type="spellStart"/>
      <w:r w:rsidRPr="00817845">
        <w:rPr>
          <w:u w:val="single"/>
        </w:rPr>
        <w:t>manufacturing</w:t>
      </w:r>
      <w:proofErr w:type="spellEnd"/>
      <w:r w:rsidRPr="00817845">
        <w:rPr>
          <w:u w:val="single"/>
        </w:rPr>
        <w:t> », donné au S2, responsable de module Georg Wälder) :</w:t>
      </w:r>
    </w:p>
    <w:p w14:paraId="28AC38D1" w14:textId="77777777" w:rsidR="0035428A" w:rsidRPr="00817845" w:rsidRDefault="0035428A" w:rsidP="0035428A">
      <w:pPr>
        <w:ind w:left="426"/>
      </w:pPr>
      <w:r w:rsidRPr="00817845">
        <w:t>Incertitude à lever concernant le possible abandon de ce module par ses enseignants</w:t>
      </w:r>
    </w:p>
    <w:p w14:paraId="62114B70" w14:textId="4A076B22" w:rsidR="0035428A" w:rsidRPr="00817845" w:rsidRDefault="0035428A" w:rsidP="0035428A">
      <w:pPr>
        <w:spacing w:after="120"/>
        <w:ind w:left="426"/>
      </w:pPr>
      <w:r w:rsidRPr="00817845">
        <w:rPr>
          <w:b/>
        </w:rPr>
        <w:t>Discussion</w:t>
      </w:r>
      <w:r w:rsidRPr="00817845">
        <w:t> : que faire ? – appel pour un remplaçant ou pour un autre TSM fondamental (proposition Raoul Herzog) ?</w:t>
      </w:r>
    </w:p>
    <w:p w14:paraId="0479BB23" w14:textId="37EF8446" w:rsidR="0035428A" w:rsidRPr="0035428A" w:rsidRDefault="0035428A" w:rsidP="00A07AB0">
      <w:pPr>
        <w:spacing w:after="120"/>
        <w:rPr>
          <w:b/>
          <w:color w:val="1F497D" w:themeColor="text2"/>
        </w:rPr>
      </w:pPr>
    </w:p>
    <w:tbl>
      <w:tblPr>
        <w:tblStyle w:val="Grilledutableau"/>
        <w:tblW w:w="9105" w:type="dxa"/>
        <w:tblInd w:w="534" w:type="dxa"/>
        <w:tblLook w:val="04A0" w:firstRow="1" w:lastRow="0" w:firstColumn="1" w:lastColumn="0" w:noHBand="0" w:noVBand="1"/>
      </w:tblPr>
      <w:tblGrid>
        <w:gridCol w:w="5703"/>
        <w:gridCol w:w="1701"/>
        <w:gridCol w:w="1701"/>
      </w:tblGrid>
      <w:tr w:rsidR="0035428A" w:rsidRPr="007A15FB" w14:paraId="34605264" w14:textId="77777777" w:rsidTr="0035428A">
        <w:tc>
          <w:tcPr>
            <w:tcW w:w="5703" w:type="dxa"/>
          </w:tcPr>
          <w:p w14:paraId="4C87F5E8" w14:textId="6E391CA3" w:rsidR="0035428A" w:rsidRPr="007A15FB" w:rsidRDefault="0035428A" w:rsidP="00B2108A">
            <w:pPr>
              <w:pStyle w:val="Tableautitre"/>
            </w:pPr>
            <w:r>
              <w:t xml:space="preserve">Décision </w:t>
            </w:r>
            <w:proofErr w:type="spellStart"/>
            <w:r>
              <w:t>CoPil</w:t>
            </w:r>
            <w:proofErr w:type="spellEnd"/>
            <w:r>
              <w:t xml:space="preserve"> MSE</w:t>
            </w:r>
            <w:r w:rsidRPr="00B20B82">
              <w:t xml:space="preserve"> </w:t>
            </w:r>
            <w:r>
              <w:t xml:space="preserve">du </w:t>
            </w:r>
            <w:sdt>
              <w:sdtPr>
                <w:alias w:val="Publish Date"/>
                <w:tag w:val=""/>
                <w:id w:val="-1246576898"/>
                <w:placeholder>
                  <w:docPart w:val="C070F3639977483B9CEFD2F8ED5286CA"/>
                </w:placeholder>
                <w:dataBinding w:prefixMappings="xmlns:ns0='http://schemas.microsoft.com/office/2006/coverPageProps' " w:xpath="/ns0:CoverPageProperties[1]/ns0:PublishDate[1]" w:storeItemID="{55AF091B-3C7A-41E3-B477-F2FDAA23CFDA}"/>
                <w:date w:fullDate="2018-09-21T00:00:00Z">
                  <w:dateFormat w:val="dd.MM.yyyy"/>
                  <w:lid w:val="fr-CH"/>
                  <w:storeMappedDataAs w:val="dateTime"/>
                  <w:calendar w:val="gregorian"/>
                </w:date>
              </w:sdtPr>
              <w:sdtContent>
                <w:r w:rsidR="00683A76">
                  <w:t>21.09.2018</w:t>
                </w:r>
              </w:sdtContent>
            </w:sdt>
          </w:p>
        </w:tc>
        <w:tc>
          <w:tcPr>
            <w:tcW w:w="1701" w:type="dxa"/>
          </w:tcPr>
          <w:p w14:paraId="16F1A68A" w14:textId="77777777" w:rsidR="0035428A" w:rsidRPr="007A15FB" w:rsidRDefault="0035428A" w:rsidP="00B2108A">
            <w:pPr>
              <w:pStyle w:val="Tableautitre"/>
            </w:pPr>
            <w:r w:rsidRPr="007A15FB">
              <w:t>Responsable</w:t>
            </w:r>
          </w:p>
        </w:tc>
        <w:tc>
          <w:tcPr>
            <w:tcW w:w="1701" w:type="dxa"/>
          </w:tcPr>
          <w:p w14:paraId="4F8ECD21" w14:textId="77777777" w:rsidR="0035428A" w:rsidRPr="007A15FB" w:rsidRDefault="0035428A" w:rsidP="00B2108A">
            <w:pPr>
              <w:pStyle w:val="Tableautitre"/>
            </w:pPr>
            <w:r w:rsidRPr="007A15FB">
              <w:t>Délai</w:t>
            </w:r>
          </w:p>
        </w:tc>
      </w:tr>
      <w:tr w:rsidR="0035428A" w:rsidRPr="00260B6E" w14:paraId="35FC5EFD" w14:textId="77777777" w:rsidTr="0035428A">
        <w:tc>
          <w:tcPr>
            <w:tcW w:w="5703" w:type="dxa"/>
          </w:tcPr>
          <w:p w14:paraId="7E2FF989" w14:textId="714BF51F" w:rsidR="0035428A" w:rsidRPr="0035428A" w:rsidRDefault="0035428A" w:rsidP="00B2108A">
            <w:pPr>
              <w:pStyle w:val="Tableau"/>
            </w:pPr>
            <w:r w:rsidRPr="00817845">
              <w:rPr>
                <w:rStyle w:val="Lienhypertexte"/>
                <w:color w:val="1F497D" w:themeColor="text2"/>
                <w:u w:val="none"/>
              </w:rPr>
              <w:t>M. Wälder veut arrêter car manque de cohérence avec la SUPSI</w:t>
            </w:r>
            <w:r w:rsidR="00A07AB0" w:rsidRPr="00817845">
              <w:rPr>
                <w:rStyle w:val="Lienhypertexte"/>
                <w:color w:val="1F497D" w:themeColor="text2"/>
                <w:u w:val="none"/>
              </w:rPr>
              <w:t>. ERO</w:t>
            </w:r>
            <w:r w:rsidRPr="00817845">
              <w:rPr>
                <w:rStyle w:val="Lienhypertexte"/>
                <w:color w:val="1F497D" w:themeColor="text2"/>
                <w:u w:val="none"/>
              </w:rPr>
              <w:t xml:space="preserve"> va clarifier la situation et essayer de motiver l’équipe du cours pour le S2</w:t>
            </w:r>
            <w:r w:rsidR="00A07AB0" w:rsidRPr="00817845">
              <w:rPr>
                <w:rStyle w:val="Lienhypertexte"/>
                <w:color w:val="1F497D" w:themeColor="text2"/>
                <w:u w:val="none"/>
              </w:rPr>
              <w:t xml:space="preserve"> et tiens le </w:t>
            </w:r>
            <w:proofErr w:type="spellStart"/>
            <w:r w:rsidR="00A07AB0" w:rsidRPr="00817845">
              <w:rPr>
                <w:rStyle w:val="Lienhypertexte"/>
                <w:color w:val="1F497D" w:themeColor="text2"/>
                <w:u w:val="none"/>
              </w:rPr>
              <w:t>CoPil</w:t>
            </w:r>
            <w:proofErr w:type="spellEnd"/>
            <w:r w:rsidR="00A07AB0" w:rsidRPr="00817845">
              <w:rPr>
                <w:rStyle w:val="Lienhypertexte"/>
                <w:color w:val="1F497D" w:themeColor="text2"/>
                <w:u w:val="none"/>
              </w:rPr>
              <w:t xml:space="preserve"> informé</w:t>
            </w:r>
          </w:p>
        </w:tc>
        <w:tc>
          <w:tcPr>
            <w:tcW w:w="1701" w:type="dxa"/>
            <w:vAlign w:val="center"/>
          </w:tcPr>
          <w:p w14:paraId="1184E898" w14:textId="21CE0C78" w:rsidR="0035428A" w:rsidRPr="0035428A" w:rsidRDefault="00A07AB0" w:rsidP="00B2108A">
            <w:pPr>
              <w:pStyle w:val="Tableau"/>
            </w:pPr>
            <w:r>
              <w:t>ERO</w:t>
            </w:r>
          </w:p>
        </w:tc>
        <w:tc>
          <w:tcPr>
            <w:tcW w:w="1701" w:type="dxa"/>
            <w:vAlign w:val="center"/>
          </w:tcPr>
          <w:p w14:paraId="32DBD162" w14:textId="0D6A6C2B" w:rsidR="0035428A" w:rsidRPr="0035428A" w:rsidRDefault="00A07AB0" w:rsidP="00B2108A">
            <w:pPr>
              <w:pStyle w:val="Tableau"/>
            </w:pPr>
            <w:r>
              <w:t>26.10.2018</w:t>
            </w:r>
          </w:p>
        </w:tc>
      </w:tr>
    </w:tbl>
    <w:p w14:paraId="2DD4E734" w14:textId="77777777" w:rsidR="0035428A" w:rsidRDefault="0035428A" w:rsidP="0035428A">
      <w:pPr>
        <w:rPr>
          <w:color w:val="1F497D" w:themeColor="text2"/>
        </w:rPr>
      </w:pPr>
    </w:p>
    <w:p w14:paraId="13E14FA3" w14:textId="522E58F0" w:rsidR="008F6185" w:rsidRDefault="008F6185" w:rsidP="0093291E">
      <w:pPr>
        <w:pStyle w:val="Titre2"/>
      </w:pPr>
      <w:bookmarkStart w:id="11" w:name="_Toc525831036"/>
      <w:r>
        <w:t>Qualité études</w:t>
      </w:r>
      <w:bookmarkEnd w:id="11"/>
    </w:p>
    <w:p w14:paraId="2345AB3A" w14:textId="168683A0" w:rsidR="008F6185" w:rsidRPr="00A07AB0" w:rsidRDefault="00F976E4" w:rsidP="008F6185">
      <w:pPr>
        <w:ind w:left="426"/>
      </w:pPr>
      <w:proofErr w:type="spellStart"/>
      <w:r w:rsidRPr="00A07AB0">
        <w:t>T</w:t>
      </w:r>
      <w:r w:rsidR="008F6185" w:rsidRPr="00A07AB0">
        <w:t>Aero</w:t>
      </w:r>
      <w:proofErr w:type="spellEnd"/>
      <w:r w:rsidR="00893F63" w:rsidRPr="00A07AB0">
        <w:t xml:space="preserve"> : </w:t>
      </w:r>
      <w:r w:rsidR="0097555D" w:rsidRPr="00A07AB0">
        <w:t xml:space="preserve">module à choix </w:t>
      </w:r>
      <w:r w:rsidR="00893F63" w:rsidRPr="00A07AB0">
        <w:t>pour TIN Mécatronique uniquement traitant entre autres de « Une partie importante du cours sera consacré aux moteurs et à la thermopropulsion ce qui permettra également un approfondissement pour les énergéticiens dans ces technologies. »</w:t>
      </w:r>
    </w:p>
    <w:p w14:paraId="5716DDC8" w14:textId="6E1DEBA3" w:rsidR="008F6185" w:rsidRPr="00A07AB0" w:rsidRDefault="00893F63" w:rsidP="008F6185">
      <w:pPr>
        <w:ind w:left="426"/>
      </w:pPr>
      <w:r w:rsidRPr="00A07AB0">
        <w:t>Demande d’accès régulière à ce</w:t>
      </w:r>
      <w:r w:rsidR="008F6185" w:rsidRPr="00A07AB0">
        <w:t xml:space="preserve"> module par les étudiants en énergie thermique</w:t>
      </w:r>
      <w:r w:rsidRPr="00A07AB0">
        <w:t>. Suggestions ?</w:t>
      </w:r>
    </w:p>
    <w:p w14:paraId="25D9B316" w14:textId="39036A61" w:rsidR="00893F63" w:rsidRDefault="00893F63" w:rsidP="00893F63">
      <w:pPr>
        <w:spacing w:after="120"/>
        <w:rPr>
          <w:rStyle w:val="Lienhypertexte"/>
          <w:color w:val="1F497D" w:themeColor="text2"/>
          <w:u w:val="none"/>
        </w:rPr>
      </w:pPr>
      <w:r>
        <w:rPr>
          <w:color w:val="1F497D" w:themeColor="text2"/>
        </w:rPr>
        <w:t>Synthèse des discussions </w:t>
      </w:r>
      <w:r>
        <w:rPr>
          <w:rStyle w:val="Lienhypertexte"/>
          <w:color w:val="1F497D" w:themeColor="text2"/>
          <w:u w:val="none"/>
        </w:rPr>
        <w:t>:</w:t>
      </w:r>
    </w:p>
    <w:p w14:paraId="2BB80DD0" w14:textId="7A27057F" w:rsidR="00893F63" w:rsidRDefault="00F976E4" w:rsidP="00893F63">
      <w:pPr>
        <w:spacing w:after="120"/>
        <w:rPr>
          <w:rStyle w:val="Lienhypertexte"/>
          <w:color w:val="1F497D" w:themeColor="text2"/>
          <w:u w:val="none"/>
        </w:rPr>
      </w:pPr>
      <w:r>
        <w:rPr>
          <w:rStyle w:val="Lienhypertexte"/>
          <w:color w:val="1F497D" w:themeColor="text2"/>
          <w:u w:val="none"/>
        </w:rPr>
        <w:t>Présentation du cas par PPA, l’ouverture de ce module devrait être faite à un plus grand nombre d’option</w:t>
      </w:r>
      <w:r w:rsidR="001963EB">
        <w:rPr>
          <w:rStyle w:val="Lienhypertexte"/>
          <w:color w:val="1F497D" w:themeColor="text2"/>
          <w:u w:val="none"/>
        </w:rPr>
        <w:t>s</w:t>
      </w:r>
      <w:r>
        <w:rPr>
          <w:rStyle w:val="Lienhypertexte"/>
          <w:color w:val="1F497D" w:themeColor="text2"/>
          <w:u w:val="none"/>
        </w:rPr>
        <w:t>. La question de l’avis du responsable de module est demandé mais très certainement qu’il serait intéressé à donner le cours à un plus grand nombre d’étudiants. Cours potentiellement intéressant pour les TE énergie thermique mais est-il opportun de faire ce genre de modification actuellement ?</w:t>
      </w:r>
    </w:p>
    <w:p w14:paraId="45310E26" w14:textId="77777777" w:rsidR="00F976E4" w:rsidRDefault="00F976E4" w:rsidP="00893F63">
      <w:pPr>
        <w:spacing w:after="120"/>
        <w:rPr>
          <w:rStyle w:val="Lienhypertexte"/>
          <w:color w:val="1F497D" w:themeColor="text2"/>
          <w:u w:val="none"/>
        </w:rPr>
      </w:pPr>
    </w:p>
    <w:tbl>
      <w:tblPr>
        <w:tblStyle w:val="Grilledutableau"/>
        <w:tblW w:w="9639" w:type="dxa"/>
        <w:tblLook w:val="04A0" w:firstRow="1" w:lastRow="0" w:firstColumn="1" w:lastColumn="0" w:noHBand="0" w:noVBand="1"/>
      </w:tblPr>
      <w:tblGrid>
        <w:gridCol w:w="6237"/>
        <w:gridCol w:w="1701"/>
        <w:gridCol w:w="1701"/>
      </w:tblGrid>
      <w:tr w:rsidR="00893F63" w:rsidRPr="007A15FB" w14:paraId="30BE50D4" w14:textId="77777777" w:rsidTr="00B2108A">
        <w:tc>
          <w:tcPr>
            <w:tcW w:w="6237" w:type="dxa"/>
          </w:tcPr>
          <w:p w14:paraId="4EF6AE97" w14:textId="5B3F3D25" w:rsidR="00893F63" w:rsidRPr="007A15FB" w:rsidRDefault="00893F63" w:rsidP="00B2108A">
            <w:pPr>
              <w:pStyle w:val="Tableautitre"/>
            </w:pPr>
            <w:r>
              <w:t xml:space="preserve">Décision </w:t>
            </w:r>
            <w:proofErr w:type="spellStart"/>
            <w:r>
              <w:t>CoPil</w:t>
            </w:r>
            <w:proofErr w:type="spellEnd"/>
            <w:r>
              <w:t xml:space="preserve"> MSE</w:t>
            </w:r>
            <w:r w:rsidRPr="00B20B82">
              <w:t xml:space="preserve"> </w:t>
            </w:r>
            <w:r>
              <w:t xml:space="preserve">du </w:t>
            </w:r>
            <w:sdt>
              <w:sdtPr>
                <w:alias w:val="Publish Date"/>
                <w:tag w:val=""/>
                <w:id w:val="-2133308420"/>
                <w:placeholder>
                  <w:docPart w:val="0EDA07090C2B44788E38F9948E35B429"/>
                </w:placeholder>
                <w:dataBinding w:prefixMappings="xmlns:ns0='http://schemas.microsoft.com/office/2006/coverPageProps' " w:xpath="/ns0:CoverPageProperties[1]/ns0:PublishDate[1]" w:storeItemID="{55AF091B-3C7A-41E3-B477-F2FDAA23CFDA}"/>
                <w:date w:fullDate="2018-09-21T00:00:00Z">
                  <w:dateFormat w:val="dd.MM.yyyy"/>
                  <w:lid w:val="fr-CH"/>
                  <w:storeMappedDataAs w:val="dateTime"/>
                  <w:calendar w:val="gregorian"/>
                </w:date>
              </w:sdtPr>
              <w:sdtContent>
                <w:r w:rsidR="00683A76">
                  <w:t>21.09.2018</w:t>
                </w:r>
              </w:sdtContent>
            </w:sdt>
          </w:p>
        </w:tc>
        <w:tc>
          <w:tcPr>
            <w:tcW w:w="1701" w:type="dxa"/>
          </w:tcPr>
          <w:p w14:paraId="6894C260" w14:textId="77777777" w:rsidR="00893F63" w:rsidRPr="007A15FB" w:rsidRDefault="00893F63" w:rsidP="00B2108A">
            <w:pPr>
              <w:pStyle w:val="Tableautitre"/>
            </w:pPr>
            <w:r w:rsidRPr="007A15FB">
              <w:t>Responsable</w:t>
            </w:r>
          </w:p>
        </w:tc>
        <w:tc>
          <w:tcPr>
            <w:tcW w:w="1701" w:type="dxa"/>
          </w:tcPr>
          <w:p w14:paraId="2DF1CFD1" w14:textId="77777777" w:rsidR="00893F63" w:rsidRPr="007A15FB" w:rsidRDefault="00893F63" w:rsidP="00B2108A">
            <w:pPr>
              <w:pStyle w:val="Tableautitre"/>
            </w:pPr>
            <w:r w:rsidRPr="007A15FB">
              <w:t>Délai</w:t>
            </w:r>
          </w:p>
        </w:tc>
      </w:tr>
      <w:tr w:rsidR="00893F63" w:rsidRPr="00AB1118" w14:paraId="4D840E14" w14:textId="77777777" w:rsidTr="00B2108A">
        <w:tc>
          <w:tcPr>
            <w:tcW w:w="6237" w:type="dxa"/>
          </w:tcPr>
          <w:p w14:paraId="102FAEEF" w14:textId="33C5A78F" w:rsidR="00893F63" w:rsidRPr="00AB1118" w:rsidRDefault="00D062E9" w:rsidP="00B2108A">
            <w:pPr>
              <w:pStyle w:val="Tableau"/>
            </w:pPr>
            <w:r w:rsidRPr="00A07AB0">
              <w:rPr>
                <w:rStyle w:val="Lienhypertexte"/>
                <w:color w:val="1F497D" w:themeColor="text2"/>
                <w:u w:val="none"/>
              </w:rPr>
              <w:t xml:space="preserve">Le </w:t>
            </w:r>
            <w:proofErr w:type="spellStart"/>
            <w:r w:rsidRPr="00A07AB0">
              <w:rPr>
                <w:rStyle w:val="Lienhypertexte"/>
                <w:color w:val="1F497D" w:themeColor="text2"/>
                <w:u w:val="none"/>
              </w:rPr>
              <w:t>CoPil</w:t>
            </w:r>
            <w:proofErr w:type="spellEnd"/>
            <w:r w:rsidRPr="00A07AB0">
              <w:rPr>
                <w:rStyle w:val="Lienhypertexte"/>
                <w:color w:val="1F497D" w:themeColor="text2"/>
                <w:u w:val="none"/>
              </w:rPr>
              <w:t xml:space="preserve"> valide l’’ouverture à l’option Energie thermique. Une évaluation sera effectuée en fin d’année.</w:t>
            </w:r>
          </w:p>
        </w:tc>
        <w:tc>
          <w:tcPr>
            <w:tcW w:w="1701" w:type="dxa"/>
            <w:vAlign w:val="center"/>
          </w:tcPr>
          <w:p w14:paraId="1056B91B" w14:textId="614C154E" w:rsidR="00893F63" w:rsidRPr="00AB1118" w:rsidRDefault="001D6C6A" w:rsidP="00B2108A">
            <w:pPr>
              <w:pStyle w:val="Tableau"/>
            </w:pPr>
            <w:r>
              <w:t>PWA</w:t>
            </w:r>
          </w:p>
        </w:tc>
        <w:tc>
          <w:tcPr>
            <w:tcW w:w="1701" w:type="dxa"/>
            <w:vAlign w:val="center"/>
          </w:tcPr>
          <w:p w14:paraId="6A07EFB6" w14:textId="5DEB0113" w:rsidR="00893F63" w:rsidRPr="00AB1118" w:rsidRDefault="00893F63" w:rsidP="001D6C6A">
            <w:pPr>
              <w:pStyle w:val="Tableau"/>
            </w:pPr>
            <w:r>
              <w:t xml:space="preserve"> </w:t>
            </w:r>
            <w:r w:rsidR="001D6C6A">
              <w:t>De suite</w:t>
            </w:r>
          </w:p>
        </w:tc>
      </w:tr>
    </w:tbl>
    <w:p w14:paraId="71F90DBC" w14:textId="77777777" w:rsidR="00893F63" w:rsidRPr="008F6185" w:rsidRDefault="00893F63" w:rsidP="00A07AB0">
      <w:pPr>
        <w:rPr>
          <w:color w:val="1F497D" w:themeColor="text2"/>
        </w:rPr>
      </w:pPr>
    </w:p>
    <w:p w14:paraId="43D21808" w14:textId="776C6165" w:rsidR="0093291E" w:rsidRDefault="0093291E" w:rsidP="0093291E">
      <w:pPr>
        <w:pStyle w:val="Titre2"/>
      </w:pPr>
      <w:bookmarkStart w:id="12" w:name="_Toc525831037"/>
      <w:r>
        <w:t>Examens</w:t>
      </w:r>
      <w:bookmarkEnd w:id="12"/>
    </w:p>
    <w:p w14:paraId="099581E1" w14:textId="060E75AD" w:rsidR="00D2538A" w:rsidRPr="00817845" w:rsidRDefault="00D2538A" w:rsidP="00817845">
      <w:pPr>
        <w:spacing w:after="120"/>
        <w:ind w:left="357"/>
        <w:rPr>
          <w:b/>
          <w:color w:val="1F497D" w:themeColor="text2"/>
        </w:rPr>
      </w:pPr>
      <w:r w:rsidRPr="001D6C6A">
        <w:rPr>
          <w:b/>
        </w:rPr>
        <w:t>Information sur le statut des réceptions de copies et résultat d’examens par PWA</w:t>
      </w:r>
    </w:p>
    <w:p w14:paraId="7F397E4D" w14:textId="77777777" w:rsidR="00D2538A" w:rsidRPr="00D2538A" w:rsidRDefault="00D2538A" w:rsidP="00D2538A">
      <w:pPr>
        <w:spacing w:after="60"/>
      </w:pPr>
    </w:p>
    <w:p w14:paraId="155B92F9" w14:textId="51B50FE7" w:rsidR="00C610D5" w:rsidRDefault="00831945" w:rsidP="00831945">
      <w:pPr>
        <w:rPr>
          <w:color w:val="1F497D" w:themeColor="text2"/>
        </w:rPr>
      </w:pPr>
      <w:r>
        <w:rPr>
          <w:color w:val="1F497D" w:themeColor="text2"/>
        </w:rPr>
        <w:t>S</w:t>
      </w:r>
      <w:r w:rsidR="002269E0">
        <w:rPr>
          <w:color w:val="1F497D" w:themeColor="text2"/>
        </w:rPr>
        <w:t>ynthèse des discussions :</w:t>
      </w:r>
    </w:p>
    <w:p w14:paraId="0F4CFF18" w14:textId="4B3BDA84" w:rsidR="00131451" w:rsidRPr="0026317D" w:rsidRDefault="00B31777" w:rsidP="00B31777">
      <w:pPr>
        <w:rPr>
          <w:color w:val="1F497D" w:themeColor="text2"/>
        </w:rPr>
      </w:pPr>
      <w:r>
        <w:rPr>
          <w:color w:val="1F497D" w:themeColor="text2"/>
        </w:rPr>
        <w:lastRenderedPageBreak/>
        <w:t xml:space="preserve">PWA présente la situation avec des retards de transmission des notes et surtout des copies. </w:t>
      </w:r>
      <w:r w:rsidR="001D6C6A">
        <w:rPr>
          <w:color w:val="1F497D" w:themeColor="text2"/>
        </w:rPr>
        <w:t xml:space="preserve">Le </w:t>
      </w:r>
      <w:proofErr w:type="spellStart"/>
      <w:r w:rsidR="001D6C6A">
        <w:rPr>
          <w:color w:val="1F497D" w:themeColor="text2"/>
        </w:rPr>
        <w:t>CoPil</w:t>
      </w:r>
      <w:proofErr w:type="spellEnd"/>
      <w:r>
        <w:rPr>
          <w:color w:val="1F497D" w:themeColor="text2"/>
        </w:rPr>
        <w:t xml:space="preserve"> propose qu’un mécanisme de sanction soit mis en place</w:t>
      </w:r>
      <w:r w:rsidR="001D6C6A">
        <w:rPr>
          <w:color w:val="1F497D" w:themeColor="text2"/>
        </w:rPr>
        <w:t xml:space="preserve">. En cas de retard après 2ème rappel, PWA contactera uniquement les membres du </w:t>
      </w:r>
      <w:proofErr w:type="spellStart"/>
      <w:r w:rsidR="001D6C6A">
        <w:rPr>
          <w:color w:val="1F497D" w:themeColor="text2"/>
        </w:rPr>
        <w:t>CoPil</w:t>
      </w:r>
      <w:proofErr w:type="spellEnd"/>
      <w:r w:rsidR="001D6C6A">
        <w:rPr>
          <w:color w:val="1F497D" w:themeColor="text2"/>
        </w:rPr>
        <w:t xml:space="preserve"> en les avertissant quels sont les enseignants concernés. Dès le 2</w:t>
      </w:r>
      <w:r w:rsidR="001D6C6A" w:rsidRPr="001D6C6A">
        <w:rPr>
          <w:color w:val="1F497D" w:themeColor="text2"/>
          <w:vertAlign w:val="superscript"/>
        </w:rPr>
        <w:t>ème</w:t>
      </w:r>
      <w:r w:rsidR="001D6C6A">
        <w:rPr>
          <w:color w:val="1F497D" w:themeColor="text2"/>
        </w:rPr>
        <w:t xml:space="preserve"> retard</w:t>
      </w:r>
      <w:r w:rsidR="00B51DBF">
        <w:rPr>
          <w:color w:val="1F497D" w:themeColor="text2"/>
        </w:rPr>
        <w:t xml:space="preserve"> non justifié</w:t>
      </w:r>
      <w:r w:rsidR="001D6C6A">
        <w:rPr>
          <w:color w:val="1F497D" w:themeColor="text2"/>
        </w:rPr>
        <w:t xml:space="preserve"> </w:t>
      </w:r>
      <w:r>
        <w:rPr>
          <w:color w:val="1F497D" w:themeColor="text2"/>
        </w:rPr>
        <w:t xml:space="preserve">=&gt; recherche d’un autre enseignant pour le module. </w:t>
      </w:r>
    </w:p>
    <w:p w14:paraId="0CF782C2" w14:textId="63C5EE57" w:rsidR="006544F9" w:rsidRDefault="00A200CB" w:rsidP="006544F9">
      <w:pPr>
        <w:pStyle w:val="Titre2"/>
      </w:pPr>
      <w:bookmarkStart w:id="13" w:name="_Toc525831038"/>
      <w:r>
        <w:t xml:space="preserve">MSE </w:t>
      </w:r>
      <w:proofErr w:type="spellStart"/>
      <w:r>
        <w:t>redesign</w:t>
      </w:r>
      <w:proofErr w:type="spellEnd"/>
      <w:r w:rsidR="003D7234">
        <w:t>, analyse environnementale</w:t>
      </w:r>
      <w:bookmarkEnd w:id="13"/>
    </w:p>
    <w:p w14:paraId="630C08D4" w14:textId="5940AF4A" w:rsidR="006C3608" w:rsidRPr="005638B1" w:rsidRDefault="006C3608" w:rsidP="006544F9">
      <w:pPr>
        <w:spacing w:after="120"/>
        <w:ind w:left="357"/>
        <w:rPr>
          <w:b/>
        </w:rPr>
      </w:pPr>
      <w:r w:rsidRPr="005638B1">
        <w:rPr>
          <w:b/>
        </w:rPr>
        <w:t>Information sur le processus  LA</w:t>
      </w:r>
    </w:p>
    <w:p w14:paraId="2B10AF92" w14:textId="089C4281" w:rsidR="006C3608" w:rsidRDefault="006C3608" w:rsidP="006544F9">
      <w:pPr>
        <w:spacing w:after="120"/>
        <w:ind w:left="357"/>
      </w:pPr>
      <w:r>
        <w:t xml:space="preserve">Séances Kick-off en cours pour démarrer le travail des commissions de profils au niveau national selon la décision de la </w:t>
      </w:r>
      <w:proofErr w:type="spellStart"/>
      <w:r>
        <w:t>LA</w:t>
      </w:r>
      <w:proofErr w:type="spellEnd"/>
      <w:r>
        <w:t xml:space="preserve"> (cf. </w:t>
      </w:r>
      <w:hyperlink r:id="rId22" w:history="1">
        <w:r w:rsidRPr="00CF0964">
          <w:rPr>
            <w:rStyle w:val="Lienhypertexte"/>
          </w:rPr>
          <w:t>document transmis aux responsables</w:t>
        </w:r>
      </w:hyperlink>
      <w:r w:rsidR="00845CBB">
        <w:t xml:space="preserve"> – attention : en allemand</w:t>
      </w:r>
      <w:r>
        <w:t>)</w:t>
      </w:r>
    </w:p>
    <w:p w14:paraId="5EB14899" w14:textId="77777777" w:rsidR="005638B1" w:rsidRDefault="005638B1" w:rsidP="006544F9">
      <w:pPr>
        <w:spacing w:after="120"/>
        <w:ind w:left="357"/>
      </w:pPr>
    </w:p>
    <w:p w14:paraId="00B5A222" w14:textId="01DD651B" w:rsidR="006C3608" w:rsidRPr="005638B1" w:rsidRDefault="006C3608" w:rsidP="001272C0">
      <w:pPr>
        <w:spacing w:after="120"/>
        <w:ind w:left="851"/>
        <w:rPr>
          <w:u w:val="single"/>
        </w:rPr>
      </w:pPr>
      <w:r w:rsidRPr="005638B1">
        <w:rPr>
          <w:u w:val="single"/>
        </w:rPr>
        <w:t>Liste des représentants de la HES-SO :</w:t>
      </w:r>
    </w:p>
    <w:p w14:paraId="257C71B6" w14:textId="64981048" w:rsidR="00932206" w:rsidRDefault="00932206" w:rsidP="001272C0">
      <w:pPr>
        <w:spacing w:after="120"/>
        <w:ind w:left="851"/>
        <w:rPr>
          <w:lang w:val="en-US"/>
        </w:rPr>
      </w:pPr>
      <w:r w:rsidRPr="00932206">
        <w:rPr>
          <w:lang w:val="en-US"/>
        </w:rPr>
        <w:t xml:space="preserve">Business </w:t>
      </w:r>
      <w:proofErr w:type="gramStart"/>
      <w:r w:rsidRPr="00932206">
        <w:rPr>
          <w:lang w:val="en-US"/>
        </w:rPr>
        <w:t>Engineering :</w:t>
      </w:r>
      <w:proofErr w:type="gramEnd"/>
      <w:r w:rsidRPr="00932206">
        <w:rPr>
          <w:lang w:val="en-US"/>
        </w:rPr>
        <w:t xml:space="preserve"> Philippe Liscia (HE-ARC)</w:t>
      </w:r>
    </w:p>
    <w:p w14:paraId="38B59710" w14:textId="3A02CA0D" w:rsidR="00932206" w:rsidRDefault="00932206" w:rsidP="001272C0">
      <w:pPr>
        <w:spacing w:after="120"/>
        <w:ind w:left="851"/>
      </w:pPr>
      <w:r w:rsidRPr="00932206">
        <w:t>Data Science</w:t>
      </w:r>
      <w:r w:rsidR="00107033">
        <w:t>s</w:t>
      </w:r>
      <w:r w:rsidRPr="00932206">
        <w:t xml:space="preserve">: Jean Hennebert (HEIA-FR), avec suppléant Andres </w:t>
      </w:r>
      <w:r>
        <w:t>Perez-Uri</w:t>
      </w:r>
      <w:r w:rsidRPr="00932206">
        <w:t>be</w:t>
      </w:r>
      <w:r w:rsidR="00B52DF8">
        <w:t xml:space="preserve"> (HEIG-VD) et Paul Albuquerque (HEPIA)</w:t>
      </w:r>
    </w:p>
    <w:p w14:paraId="635191B8" w14:textId="092A19DD" w:rsidR="00932206" w:rsidRDefault="00932206" w:rsidP="001272C0">
      <w:pPr>
        <w:spacing w:after="120"/>
        <w:ind w:left="851"/>
      </w:pPr>
      <w:proofErr w:type="spellStart"/>
      <w:r w:rsidRPr="00FF341D">
        <w:t>Energy</w:t>
      </w:r>
      <w:proofErr w:type="spellEnd"/>
      <w:r>
        <w:t xml:space="preserve"> </w:t>
      </w:r>
      <w:r w:rsidR="008C58A0">
        <w:t>&amp;</w:t>
      </w:r>
      <w:r>
        <w:t xml:space="preserve"> </w:t>
      </w:r>
      <w:proofErr w:type="spellStart"/>
      <w:r w:rsidRPr="00FF341D">
        <w:t>Environment</w:t>
      </w:r>
      <w:proofErr w:type="spellEnd"/>
      <w:r>
        <w:t xml:space="preserve"> : </w:t>
      </w:r>
      <w:r w:rsidRPr="00932206">
        <w:t xml:space="preserve">Capezzali Massimiliano </w:t>
      </w:r>
      <w:r>
        <w:t>(HEIG-VD)</w:t>
      </w:r>
    </w:p>
    <w:p w14:paraId="2F2EDB26" w14:textId="34D6E2BC" w:rsidR="00FF341D" w:rsidRDefault="00FF341D" w:rsidP="001272C0">
      <w:pPr>
        <w:spacing w:after="120"/>
        <w:ind w:left="851"/>
        <w:rPr>
          <w:lang w:val="en-US"/>
        </w:rPr>
      </w:pPr>
      <w:r w:rsidRPr="00FF341D">
        <w:rPr>
          <w:lang w:val="en-US"/>
        </w:rPr>
        <w:t xml:space="preserve">Mechanical </w:t>
      </w:r>
      <w:proofErr w:type="gramStart"/>
      <w:r w:rsidRPr="00FF341D">
        <w:rPr>
          <w:lang w:val="en-US"/>
        </w:rPr>
        <w:t>Engineering :</w:t>
      </w:r>
      <w:proofErr w:type="gramEnd"/>
      <w:r w:rsidRPr="00FF341D">
        <w:rPr>
          <w:lang w:val="en-US"/>
        </w:rPr>
        <w:t xml:space="preserve"> Bernard Masserey (HEI</w:t>
      </w:r>
      <w:r>
        <w:rPr>
          <w:lang w:val="en-US"/>
        </w:rPr>
        <w:t xml:space="preserve">A-FR), avec </w:t>
      </w:r>
      <w:proofErr w:type="spellStart"/>
      <w:r>
        <w:rPr>
          <w:lang w:val="en-US"/>
        </w:rPr>
        <w:t>suppléant</w:t>
      </w:r>
      <w:proofErr w:type="spellEnd"/>
      <w:r>
        <w:rPr>
          <w:lang w:val="en-US"/>
        </w:rPr>
        <w:t xml:space="preserve"> Jacques Ri</w:t>
      </w:r>
      <w:r w:rsidRPr="00FF341D">
        <w:rPr>
          <w:lang w:val="en-US"/>
        </w:rPr>
        <w:t>chard (HEPIA)</w:t>
      </w:r>
    </w:p>
    <w:p w14:paraId="32C509CF" w14:textId="24E26A17" w:rsidR="007E5AAE" w:rsidRDefault="007E5AAE" w:rsidP="001272C0">
      <w:pPr>
        <w:spacing w:after="120"/>
        <w:ind w:left="851"/>
      </w:pPr>
      <w:proofErr w:type="spellStart"/>
      <w:r w:rsidRPr="007E5AAE">
        <w:t>Mechatronic</w:t>
      </w:r>
      <w:r>
        <w:t>s</w:t>
      </w:r>
      <w:proofErr w:type="spellEnd"/>
      <w:r w:rsidRPr="007E5AAE">
        <w:t xml:space="preserve"> &amp; Automation: Jean-Daniel </w:t>
      </w:r>
      <w:proofErr w:type="spellStart"/>
      <w:r w:rsidRPr="007E5AAE">
        <w:t>Luthi</w:t>
      </w:r>
      <w:proofErr w:type="spellEnd"/>
      <w:r w:rsidRPr="007E5AAE">
        <w:t xml:space="preserve"> (HE-ARC), avec suppléant Jean-Marc Allenbach (HEPIA)</w:t>
      </w:r>
    </w:p>
    <w:p w14:paraId="1D0CC787" w14:textId="56BFCC37" w:rsidR="005E08B8" w:rsidRDefault="005E08B8" w:rsidP="001272C0">
      <w:pPr>
        <w:spacing w:after="120"/>
        <w:ind w:left="851"/>
        <w:rPr>
          <w:lang w:val="en-US"/>
        </w:rPr>
      </w:pPr>
      <w:r w:rsidRPr="005E08B8">
        <w:rPr>
          <w:lang w:val="en-US"/>
        </w:rPr>
        <w:t xml:space="preserve">Electrical </w:t>
      </w:r>
      <w:proofErr w:type="gramStart"/>
      <w:r w:rsidRPr="005E08B8">
        <w:rPr>
          <w:lang w:val="en-US"/>
        </w:rPr>
        <w:t>Engineering :</w:t>
      </w:r>
      <w:proofErr w:type="gramEnd"/>
      <w:r w:rsidRPr="005E08B8">
        <w:rPr>
          <w:lang w:val="en-US"/>
        </w:rPr>
        <w:t xml:space="preserve"> </w:t>
      </w:r>
      <w:r>
        <w:rPr>
          <w:lang w:val="en-US"/>
        </w:rPr>
        <w:t xml:space="preserve">Philippe Barrade (HES-SO VS), avec </w:t>
      </w:r>
      <w:proofErr w:type="spellStart"/>
      <w:r>
        <w:rPr>
          <w:lang w:val="en-US"/>
        </w:rPr>
        <w:t>suppléant</w:t>
      </w:r>
      <w:proofErr w:type="spellEnd"/>
      <w:r>
        <w:rPr>
          <w:lang w:val="en-US"/>
        </w:rPr>
        <w:t xml:space="preserve">  Eric Fragnière</w:t>
      </w:r>
      <w:r w:rsidR="004D132E">
        <w:rPr>
          <w:lang w:val="en-US"/>
        </w:rPr>
        <w:t xml:space="preserve"> (</w:t>
      </w:r>
      <w:r w:rsidR="004D132E" w:rsidRPr="00FF341D">
        <w:rPr>
          <w:lang w:val="en-US"/>
        </w:rPr>
        <w:t>HEI</w:t>
      </w:r>
      <w:r w:rsidR="004D132E">
        <w:rPr>
          <w:lang w:val="en-US"/>
        </w:rPr>
        <w:t>A-FR)</w:t>
      </w:r>
    </w:p>
    <w:p w14:paraId="170A304D" w14:textId="1E1D3687" w:rsidR="003D7109" w:rsidRDefault="003D7109" w:rsidP="001272C0">
      <w:pPr>
        <w:spacing w:after="120"/>
        <w:ind w:left="851"/>
        <w:rPr>
          <w:lang w:val="en-US"/>
        </w:rPr>
      </w:pPr>
      <w:r>
        <w:rPr>
          <w:lang w:val="en-US"/>
        </w:rPr>
        <w:t xml:space="preserve">Medical Technology: Eric Rosset (HEPIA), avec </w:t>
      </w:r>
      <w:proofErr w:type="spellStart"/>
      <w:r>
        <w:rPr>
          <w:lang w:val="en-US"/>
        </w:rPr>
        <w:t>suppléant</w:t>
      </w:r>
      <w:proofErr w:type="spellEnd"/>
      <w:r>
        <w:rPr>
          <w:lang w:val="en-US"/>
        </w:rPr>
        <w:t xml:space="preserve"> Herbert </w:t>
      </w:r>
      <w:proofErr w:type="spellStart"/>
      <w:r>
        <w:rPr>
          <w:lang w:val="en-US"/>
        </w:rPr>
        <w:t>Keppner</w:t>
      </w:r>
      <w:proofErr w:type="spellEnd"/>
      <w:r>
        <w:rPr>
          <w:lang w:val="en-US"/>
        </w:rPr>
        <w:t xml:space="preserve"> (HE-ARC)</w:t>
      </w:r>
    </w:p>
    <w:p w14:paraId="61C1A0F9" w14:textId="23A55539" w:rsidR="003D7109" w:rsidRDefault="00FA5FD7" w:rsidP="001272C0">
      <w:pPr>
        <w:spacing w:after="120"/>
        <w:ind w:left="851"/>
        <w:rPr>
          <w:lang w:val="en-US"/>
        </w:rPr>
      </w:pPr>
      <w:r>
        <w:rPr>
          <w:lang w:val="en-US"/>
        </w:rPr>
        <w:t>Computer Sciences: Philippe Joye (</w:t>
      </w:r>
      <w:r w:rsidRPr="00FF341D">
        <w:rPr>
          <w:lang w:val="en-US"/>
        </w:rPr>
        <w:t>HEI</w:t>
      </w:r>
      <w:r>
        <w:rPr>
          <w:lang w:val="en-US"/>
        </w:rPr>
        <w:t xml:space="preserve">A-FR), avec </w:t>
      </w:r>
      <w:proofErr w:type="spellStart"/>
      <w:r>
        <w:rPr>
          <w:lang w:val="en-US"/>
        </w:rPr>
        <w:t>suppléant</w:t>
      </w:r>
      <w:proofErr w:type="spellEnd"/>
      <w:r>
        <w:rPr>
          <w:lang w:val="en-US"/>
        </w:rPr>
        <w:t xml:space="preserve"> David Grunenwald (HE-ARC)</w:t>
      </w:r>
    </w:p>
    <w:p w14:paraId="18C32F4C" w14:textId="475AA051" w:rsidR="00B52DF8" w:rsidRDefault="005638B1" w:rsidP="001272C0">
      <w:pPr>
        <w:spacing w:after="120"/>
        <w:ind w:left="851"/>
        <w:rPr>
          <w:lang w:val="en-US"/>
        </w:rPr>
      </w:pPr>
      <w:r>
        <w:rPr>
          <w:lang w:val="en-US"/>
        </w:rPr>
        <w:t>Civil Engineering: Dario Redaelli (HEIA-FR)</w:t>
      </w:r>
    </w:p>
    <w:p w14:paraId="64508D10" w14:textId="77777777" w:rsidR="00932206" w:rsidRPr="005E08B8" w:rsidRDefault="00932206" w:rsidP="006544F9">
      <w:pPr>
        <w:spacing w:after="120"/>
        <w:ind w:left="357"/>
        <w:rPr>
          <w:lang w:val="en-US"/>
        </w:rPr>
      </w:pPr>
    </w:p>
    <w:p w14:paraId="1C6818F2" w14:textId="440F18BC" w:rsidR="006C3608" w:rsidRPr="005638B1" w:rsidRDefault="006C3608" w:rsidP="006544F9">
      <w:pPr>
        <w:spacing w:after="120"/>
        <w:ind w:left="357"/>
        <w:rPr>
          <w:b/>
        </w:rPr>
      </w:pPr>
      <w:r w:rsidRPr="005638B1">
        <w:rPr>
          <w:b/>
        </w:rPr>
        <w:t>Processus HES-SO :</w:t>
      </w:r>
    </w:p>
    <w:p w14:paraId="3B556343" w14:textId="683C7C72" w:rsidR="003D7234" w:rsidRPr="00421277" w:rsidRDefault="006C3608" w:rsidP="006544F9">
      <w:pPr>
        <w:spacing w:after="120"/>
        <w:ind w:left="357"/>
      </w:pPr>
      <w:r>
        <w:t>Suivi de la préparation de l‘analyse (</w:t>
      </w:r>
      <w:proofErr w:type="spellStart"/>
      <w:r>
        <w:t>cf</w:t>
      </w:r>
      <w:proofErr w:type="spellEnd"/>
      <w:r>
        <w:t xml:space="preserve"> </w:t>
      </w:r>
      <w:hyperlink r:id="rId23" w:history="1">
        <w:r w:rsidRPr="00CF0964">
          <w:rPr>
            <w:rStyle w:val="Lienhypertexte"/>
          </w:rPr>
          <w:t>document préparé par Sophie Ruchat</w:t>
        </w:r>
      </w:hyperlink>
      <w:r>
        <w:t xml:space="preserve">) pour préparer décision à la prochaine séance du </w:t>
      </w:r>
      <w:proofErr w:type="spellStart"/>
      <w:r>
        <w:t>CoPil</w:t>
      </w:r>
      <w:proofErr w:type="spellEnd"/>
      <w:r>
        <w:t xml:space="preserve"> MSE</w:t>
      </w:r>
      <w:r w:rsidR="003D7234">
        <w:t>.</w:t>
      </w:r>
    </w:p>
    <w:p w14:paraId="52F3172C" w14:textId="77777777" w:rsidR="000F1694" w:rsidRDefault="000F1694" w:rsidP="000F1694">
      <w:pPr>
        <w:pStyle w:val="Paragraphedeliste"/>
        <w:spacing w:after="120"/>
        <w:rPr>
          <w:rStyle w:val="Lienhypertexte"/>
          <w:color w:val="auto"/>
          <w:u w:val="none"/>
        </w:rPr>
      </w:pPr>
    </w:p>
    <w:p w14:paraId="7FC7CBD2" w14:textId="0CC8E75C" w:rsidR="00074EE3" w:rsidRDefault="00131451" w:rsidP="00FD3B84">
      <w:pPr>
        <w:spacing w:after="120"/>
        <w:rPr>
          <w:rStyle w:val="Lienhypertexte"/>
          <w:color w:val="1F497D" w:themeColor="text2"/>
          <w:u w:val="none"/>
        </w:rPr>
      </w:pPr>
      <w:r>
        <w:rPr>
          <w:color w:val="1F497D" w:themeColor="text2"/>
        </w:rPr>
        <w:t>Synthèse des discussions</w:t>
      </w:r>
      <w:r w:rsidR="002269E0">
        <w:rPr>
          <w:color w:val="1F497D" w:themeColor="text2"/>
        </w:rPr>
        <w:t> </w:t>
      </w:r>
      <w:r w:rsidR="002269E0">
        <w:rPr>
          <w:rStyle w:val="Lienhypertexte"/>
          <w:color w:val="1F497D" w:themeColor="text2"/>
          <w:u w:val="none"/>
        </w:rPr>
        <w:t>:</w:t>
      </w:r>
    </w:p>
    <w:p w14:paraId="7BEA1A1A" w14:textId="3790871B" w:rsidR="007E53F7" w:rsidRDefault="00817845" w:rsidP="00FD3B84">
      <w:pPr>
        <w:spacing w:after="120"/>
        <w:rPr>
          <w:rStyle w:val="Lienhypertexte"/>
          <w:color w:val="1F497D" w:themeColor="text2"/>
          <w:u w:val="none"/>
        </w:rPr>
      </w:pPr>
      <w:r>
        <w:rPr>
          <w:rStyle w:val="Lienhypertexte"/>
          <w:color w:val="1F497D" w:themeColor="text2"/>
          <w:u w:val="none"/>
        </w:rPr>
        <w:t xml:space="preserve">Selon les membres du </w:t>
      </w:r>
      <w:proofErr w:type="spellStart"/>
      <w:r>
        <w:rPr>
          <w:rStyle w:val="Lienhypertexte"/>
          <w:color w:val="1F497D" w:themeColor="text2"/>
          <w:u w:val="none"/>
        </w:rPr>
        <w:t>CoPil</w:t>
      </w:r>
      <w:proofErr w:type="spellEnd"/>
      <w:r>
        <w:rPr>
          <w:rStyle w:val="Lienhypertexte"/>
          <w:color w:val="1F497D" w:themeColor="text2"/>
          <w:u w:val="none"/>
        </w:rPr>
        <w:t>, u</w:t>
      </w:r>
      <w:r w:rsidR="00CA2113">
        <w:rPr>
          <w:rStyle w:val="Lienhypertexte"/>
          <w:color w:val="1F497D" w:themeColor="text2"/>
          <w:u w:val="none"/>
        </w:rPr>
        <w:t xml:space="preserve">n retour au </w:t>
      </w:r>
      <w:proofErr w:type="spellStart"/>
      <w:r w:rsidR="00CA2113">
        <w:rPr>
          <w:rStyle w:val="Lienhypertexte"/>
          <w:color w:val="1F497D" w:themeColor="text2"/>
          <w:u w:val="none"/>
        </w:rPr>
        <w:t>C-Dom</w:t>
      </w:r>
      <w:proofErr w:type="spellEnd"/>
      <w:r w:rsidR="00CA2113">
        <w:rPr>
          <w:rStyle w:val="Lienhypertexte"/>
          <w:color w:val="1F497D" w:themeColor="text2"/>
          <w:u w:val="none"/>
        </w:rPr>
        <w:t xml:space="preserve"> est nécessaire concernant la langue utilisée pour les documents et sur les délais pour invitations aux séances </w:t>
      </w:r>
      <w:r>
        <w:rPr>
          <w:rStyle w:val="Lienhypertexte"/>
          <w:color w:val="1F497D" w:themeColor="text2"/>
          <w:u w:val="none"/>
        </w:rPr>
        <w:t xml:space="preserve">car jusqu’ici </w:t>
      </w:r>
      <w:r w:rsidR="00CA2113">
        <w:rPr>
          <w:rStyle w:val="Lienhypertexte"/>
          <w:color w:val="1F497D" w:themeColor="text2"/>
          <w:u w:val="none"/>
        </w:rPr>
        <w:t xml:space="preserve">ce n’est pas </w:t>
      </w:r>
      <w:r>
        <w:rPr>
          <w:rStyle w:val="Lienhypertexte"/>
          <w:color w:val="1F497D" w:themeColor="text2"/>
          <w:u w:val="none"/>
        </w:rPr>
        <w:t>fait correctement</w:t>
      </w:r>
      <w:r w:rsidR="00CA2113">
        <w:rPr>
          <w:rStyle w:val="Lienhypertexte"/>
          <w:color w:val="1F497D" w:themeColor="text2"/>
          <w:u w:val="none"/>
        </w:rPr>
        <w:t xml:space="preserve"> en fonction de la charge de chacun.</w:t>
      </w:r>
    </w:p>
    <w:p w14:paraId="5FF2C8DC" w14:textId="7CCC7835" w:rsidR="00CA2113" w:rsidRDefault="00CA2113" w:rsidP="00FD3B84">
      <w:pPr>
        <w:spacing w:after="120"/>
        <w:rPr>
          <w:rStyle w:val="Lienhypertexte"/>
          <w:color w:val="1F497D" w:themeColor="text2"/>
          <w:u w:val="none"/>
        </w:rPr>
      </w:pPr>
      <w:r>
        <w:rPr>
          <w:rStyle w:val="Lienhypertexte"/>
          <w:color w:val="1F497D" w:themeColor="text2"/>
          <w:u w:val="none"/>
        </w:rPr>
        <w:t xml:space="preserve">Sophie Ruchat sera présente à la prochaine séance du </w:t>
      </w:r>
      <w:proofErr w:type="spellStart"/>
      <w:r>
        <w:rPr>
          <w:rStyle w:val="Lienhypertexte"/>
          <w:color w:val="1F497D" w:themeColor="text2"/>
          <w:u w:val="none"/>
        </w:rPr>
        <w:t>CoPil</w:t>
      </w:r>
      <w:proofErr w:type="spellEnd"/>
      <w:r>
        <w:rPr>
          <w:rStyle w:val="Lienhypertexte"/>
          <w:color w:val="1F497D" w:themeColor="text2"/>
          <w:u w:val="none"/>
        </w:rPr>
        <w:t xml:space="preserve"> afin d’aller de l’avant dans cette analyse. PPA présente le besoin de 5 experts pour que chaque profil soit défendu par HES-SO. Ces 5 experts seront contactés par S. Ruchat pour répondre au besoin spécifique des profils. S. Ruchat devra transmettre aux membres  du </w:t>
      </w:r>
      <w:proofErr w:type="spellStart"/>
      <w:r>
        <w:rPr>
          <w:rStyle w:val="Lienhypertexte"/>
          <w:color w:val="1F497D" w:themeColor="text2"/>
          <w:u w:val="none"/>
        </w:rPr>
        <w:t>CoPil</w:t>
      </w:r>
      <w:proofErr w:type="spellEnd"/>
      <w:r>
        <w:rPr>
          <w:rStyle w:val="Lienhypertexte"/>
          <w:color w:val="1F497D" w:themeColor="text2"/>
          <w:u w:val="none"/>
        </w:rPr>
        <w:t xml:space="preserve"> (via PPA) une communication pour inviter les experts et expliquer pour quels raisons ils peuvent être contactés.</w:t>
      </w:r>
    </w:p>
    <w:tbl>
      <w:tblPr>
        <w:tblStyle w:val="Grilledutableau"/>
        <w:tblW w:w="9639" w:type="dxa"/>
        <w:tblLook w:val="04A0" w:firstRow="1" w:lastRow="0" w:firstColumn="1" w:lastColumn="0" w:noHBand="0" w:noVBand="1"/>
      </w:tblPr>
      <w:tblGrid>
        <w:gridCol w:w="6237"/>
        <w:gridCol w:w="1701"/>
        <w:gridCol w:w="1701"/>
      </w:tblGrid>
      <w:tr w:rsidR="00131451" w:rsidRPr="007A15FB" w14:paraId="5E473A98" w14:textId="77777777" w:rsidTr="00067CE1">
        <w:tc>
          <w:tcPr>
            <w:tcW w:w="6237" w:type="dxa"/>
          </w:tcPr>
          <w:p w14:paraId="3E6A49A2" w14:textId="36FE1DE1" w:rsidR="00131451" w:rsidRPr="007A15FB" w:rsidRDefault="006C3608" w:rsidP="00067CE1">
            <w:pPr>
              <w:pStyle w:val="Tableautitre"/>
            </w:pPr>
            <w:r>
              <w:t>Collecte des noms</w:t>
            </w:r>
          </w:p>
        </w:tc>
        <w:tc>
          <w:tcPr>
            <w:tcW w:w="1701" w:type="dxa"/>
          </w:tcPr>
          <w:p w14:paraId="0E979FB3" w14:textId="77777777" w:rsidR="00131451" w:rsidRPr="007A15FB" w:rsidRDefault="00131451" w:rsidP="00067CE1">
            <w:pPr>
              <w:pStyle w:val="Tableautitre"/>
            </w:pPr>
            <w:r w:rsidRPr="007A15FB">
              <w:t>Responsable</w:t>
            </w:r>
          </w:p>
        </w:tc>
        <w:tc>
          <w:tcPr>
            <w:tcW w:w="1701" w:type="dxa"/>
          </w:tcPr>
          <w:p w14:paraId="69D65351" w14:textId="77777777" w:rsidR="00131451" w:rsidRPr="007A15FB" w:rsidRDefault="00131451" w:rsidP="00067CE1">
            <w:pPr>
              <w:pStyle w:val="Tableautitre"/>
            </w:pPr>
            <w:r w:rsidRPr="007A15FB">
              <w:t>Délai</w:t>
            </w:r>
          </w:p>
        </w:tc>
      </w:tr>
      <w:tr w:rsidR="00131451" w:rsidRPr="00AB1118" w14:paraId="79BDDA0B" w14:textId="77777777" w:rsidTr="00067CE1">
        <w:tc>
          <w:tcPr>
            <w:tcW w:w="6237" w:type="dxa"/>
          </w:tcPr>
          <w:p w14:paraId="6D9FAFD5" w14:textId="4E9371CD" w:rsidR="00131451" w:rsidRPr="00AB1118" w:rsidRDefault="006C3608" w:rsidP="00067CE1">
            <w:pPr>
              <w:pStyle w:val="Tableau"/>
            </w:pPr>
            <w:r w:rsidRPr="007959EF">
              <w:rPr>
                <w:rStyle w:val="Lienhypertexte"/>
                <w:color w:val="1F497D" w:themeColor="text2"/>
                <w:u w:val="none"/>
              </w:rPr>
              <w:t>Chaque responsable d’orientation transmet à SRU avec copie à PPA, les coordonnées de 5 expert-e-s professionnels réputés/actifs</w:t>
            </w:r>
            <w:r w:rsidR="00817845" w:rsidRPr="007959EF">
              <w:rPr>
                <w:rStyle w:val="Lienhypertexte"/>
                <w:color w:val="1F497D" w:themeColor="text2"/>
                <w:u w:val="none"/>
              </w:rPr>
              <w:t xml:space="preserve">. PPA transmettra le message d’invitation et mettra en place les </w:t>
            </w:r>
            <w:r w:rsidR="007959EF" w:rsidRPr="007959EF">
              <w:rPr>
                <w:rStyle w:val="Lienhypertexte"/>
                <w:color w:val="1F497D" w:themeColor="text2"/>
                <w:u w:val="none"/>
              </w:rPr>
              <w:t>fichier</w:t>
            </w:r>
            <w:r w:rsidR="007959EF">
              <w:rPr>
                <w:rStyle w:val="Lienhypertexte"/>
                <w:color w:val="1F497D" w:themeColor="text2"/>
                <w:u w:val="none"/>
              </w:rPr>
              <w:t>s E</w:t>
            </w:r>
            <w:r w:rsidR="007959EF" w:rsidRPr="007959EF">
              <w:rPr>
                <w:rStyle w:val="Lienhypertexte"/>
                <w:color w:val="1F497D" w:themeColor="text2"/>
                <w:u w:val="none"/>
              </w:rPr>
              <w:t>xcel pour la saisie</w:t>
            </w:r>
          </w:p>
        </w:tc>
        <w:tc>
          <w:tcPr>
            <w:tcW w:w="1701" w:type="dxa"/>
            <w:vAlign w:val="center"/>
          </w:tcPr>
          <w:p w14:paraId="22297DAF" w14:textId="666E7E0D" w:rsidR="00131451" w:rsidRPr="00AB1118" w:rsidRDefault="00131451" w:rsidP="00067CE1">
            <w:pPr>
              <w:pStyle w:val="Tableau"/>
            </w:pPr>
            <w:r>
              <w:t>Tous</w:t>
            </w:r>
          </w:p>
        </w:tc>
        <w:tc>
          <w:tcPr>
            <w:tcW w:w="1701" w:type="dxa"/>
            <w:vAlign w:val="center"/>
          </w:tcPr>
          <w:p w14:paraId="2CC76D6E" w14:textId="31E3A64A" w:rsidR="00131451" w:rsidRPr="00AB1118" w:rsidRDefault="00131451" w:rsidP="00817845">
            <w:pPr>
              <w:pStyle w:val="Tableau"/>
            </w:pPr>
            <w:r>
              <w:t xml:space="preserve"> </w:t>
            </w:r>
            <w:r w:rsidR="00817845">
              <w:t>26.10.2018</w:t>
            </w:r>
          </w:p>
        </w:tc>
      </w:tr>
    </w:tbl>
    <w:p w14:paraId="38DACEFA" w14:textId="15FA2593" w:rsidR="006C3608" w:rsidRPr="006C3608" w:rsidRDefault="006C3608" w:rsidP="006C3608">
      <w:pPr>
        <w:spacing w:after="120"/>
        <w:rPr>
          <w:rStyle w:val="Lienhypertexte"/>
          <w:color w:val="1F497D" w:themeColor="text2"/>
          <w:u w:val="none"/>
        </w:rPr>
      </w:pPr>
    </w:p>
    <w:p w14:paraId="3E44F9A0" w14:textId="4C6E0860" w:rsidR="00F81191" w:rsidRDefault="00220920" w:rsidP="00C94B50">
      <w:pPr>
        <w:pStyle w:val="Style1"/>
      </w:pPr>
      <w:bookmarkStart w:id="14" w:name="_Toc525831039"/>
      <w:bookmarkEnd w:id="6"/>
      <w:r w:rsidRPr="00220920">
        <w:lastRenderedPageBreak/>
        <w:t>Divers</w:t>
      </w:r>
      <w:bookmarkEnd w:id="14"/>
    </w:p>
    <w:p w14:paraId="344416DA" w14:textId="2906E1E5" w:rsidR="001E46F7" w:rsidRPr="007959EF" w:rsidRDefault="001E46F7" w:rsidP="007959EF">
      <w:pPr>
        <w:pStyle w:val="Titre2"/>
      </w:pPr>
      <w:r w:rsidRPr="007959EF">
        <w:t>Admissions étudiants HEG-VS</w:t>
      </w:r>
    </w:p>
    <w:p w14:paraId="4D73B818" w14:textId="39AE24BA" w:rsidR="008E6169" w:rsidRPr="007959EF" w:rsidRDefault="008E6169" w:rsidP="001E46F7">
      <w:r w:rsidRPr="007959EF">
        <w:t>2 étudiants en informatique de gestion du Valais avec 1 an d’expérience professionnelle ont été admis :</w:t>
      </w:r>
    </w:p>
    <w:p w14:paraId="68C3D0B4" w14:textId="1A6C94E5" w:rsidR="008E6169" w:rsidRPr="007959EF" w:rsidRDefault="008E6169" w:rsidP="008E6169">
      <w:pPr>
        <w:pStyle w:val="Paragraphedeliste"/>
        <w:numPr>
          <w:ilvl w:val="0"/>
          <w:numId w:val="21"/>
        </w:numPr>
        <w:rPr>
          <w:color w:val="1F497D" w:themeColor="text2"/>
        </w:rPr>
      </w:pPr>
      <w:r w:rsidRPr="007959EF">
        <w:rPr>
          <w:color w:val="1F497D" w:themeColor="text2"/>
        </w:rPr>
        <w:t xml:space="preserve">Problème de cohérence, d’imaginer donner un titre de master ingénieur à un </w:t>
      </w:r>
      <w:proofErr w:type="spellStart"/>
      <w:r w:rsidRPr="007959EF">
        <w:rPr>
          <w:color w:val="1F497D" w:themeColor="text2"/>
        </w:rPr>
        <w:t>bachelor</w:t>
      </w:r>
      <w:proofErr w:type="spellEnd"/>
      <w:r w:rsidRPr="007959EF">
        <w:rPr>
          <w:color w:val="1F497D" w:themeColor="text2"/>
        </w:rPr>
        <w:t xml:space="preserve"> non ingénieur</w:t>
      </w:r>
      <w:r w:rsidR="00A61079" w:rsidRPr="007959EF">
        <w:rPr>
          <w:color w:val="1F497D" w:themeColor="text2"/>
        </w:rPr>
        <w:t>.</w:t>
      </w:r>
    </w:p>
    <w:p w14:paraId="56321DAC" w14:textId="75EE90E0" w:rsidR="008E6169" w:rsidRPr="007959EF" w:rsidRDefault="008E6169" w:rsidP="008E6169">
      <w:pPr>
        <w:pStyle w:val="Paragraphedeliste"/>
        <w:numPr>
          <w:ilvl w:val="0"/>
          <w:numId w:val="21"/>
        </w:numPr>
        <w:rPr>
          <w:color w:val="1F497D" w:themeColor="text2"/>
        </w:rPr>
      </w:pPr>
      <w:r w:rsidRPr="007959EF">
        <w:rPr>
          <w:color w:val="1F497D" w:themeColor="text2"/>
        </w:rPr>
        <w:t>Pas le même bagage en informatique (pub donnée par les HEG pour attirer des étudiants en informatique). Proposition d’imposer un examen d’entrée de mathématique.</w:t>
      </w:r>
    </w:p>
    <w:p w14:paraId="696AD6C5" w14:textId="21816A60" w:rsidR="008E6169" w:rsidRPr="007959EF" w:rsidRDefault="008E6169" w:rsidP="008E6169">
      <w:pPr>
        <w:pStyle w:val="Paragraphedeliste"/>
        <w:numPr>
          <w:ilvl w:val="0"/>
          <w:numId w:val="21"/>
        </w:numPr>
        <w:rPr>
          <w:color w:val="1F497D" w:themeColor="text2"/>
        </w:rPr>
      </w:pPr>
      <w:r w:rsidRPr="007959EF">
        <w:rPr>
          <w:color w:val="1F497D" w:themeColor="text2"/>
        </w:rPr>
        <w:t xml:space="preserve">Proposition : </w:t>
      </w:r>
      <w:r w:rsidR="00E62015" w:rsidRPr="007959EF">
        <w:rPr>
          <w:color w:val="1F497D" w:themeColor="text2"/>
        </w:rPr>
        <w:t xml:space="preserve">faut-il </w:t>
      </w:r>
      <w:r w:rsidRPr="007959EF">
        <w:rPr>
          <w:color w:val="1F497D" w:themeColor="text2"/>
        </w:rPr>
        <w:t>restreindre</w:t>
      </w:r>
      <w:r w:rsidR="00E62015" w:rsidRPr="007959EF">
        <w:rPr>
          <w:color w:val="1F497D" w:themeColor="text2"/>
        </w:rPr>
        <w:t xml:space="preserve"> l’accès en précisant dans le directive d’admission que les étudiants hors filières d’apport en précisant que l’étudiant doit avoir un </w:t>
      </w:r>
      <w:proofErr w:type="spellStart"/>
      <w:r w:rsidR="00E62015" w:rsidRPr="007959EF">
        <w:rPr>
          <w:color w:val="1F497D" w:themeColor="text2"/>
        </w:rPr>
        <w:t>bachelor</w:t>
      </w:r>
      <w:proofErr w:type="spellEnd"/>
      <w:r w:rsidR="00E62015" w:rsidRPr="007959EF">
        <w:rPr>
          <w:color w:val="1F497D" w:themeColor="text2"/>
        </w:rPr>
        <w:t xml:space="preserve"> du domaine Ingénieur et Arch</w:t>
      </w:r>
      <w:r w:rsidR="00197945" w:rsidRPr="007959EF">
        <w:rPr>
          <w:color w:val="1F497D" w:themeColor="text2"/>
        </w:rPr>
        <w:t>i</w:t>
      </w:r>
      <w:r w:rsidR="00E62015" w:rsidRPr="007959EF">
        <w:rPr>
          <w:color w:val="1F497D" w:themeColor="text2"/>
        </w:rPr>
        <w:t>tecture</w:t>
      </w:r>
      <w:r w:rsidR="00A61079" w:rsidRPr="007959EF">
        <w:rPr>
          <w:color w:val="1F497D" w:themeColor="text2"/>
        </w:rPr>
        <w:t>.</w:t>
      </w:r>
    </w:p>
    <w:p w14:paraId="11F9A4DA" w14:textId="2ED2CCB1" w:rsidR="00E62015" w:rsidRPr="007959EF" w:rsidRDefault="00E62015" w:rsidP="008E6169">
      <w:pPr>
        <w:pStyle w:val="Paragraphedeliste"/>
        <w:numPr>
          <w:ilvl w:val="0"/>
          <w:numId w:val="21"/>
        </w:numPr>
        <w:rPr>
          <w:color w:val="1F497D" w:themeColor="text2"/>
        </w:rPr>
      </w:pPr>
      <w:r w:rsidRPr="007959EF">
        <w:rPr>
          <w:color w:val="1F497D" w:themeColor="text2"/>
        </w:rPr>
        <w:t>Intérêt de laisser la porte ouverte et de laisser l’</w:t>
      </w:r>
      <w:proofErr w:type="spellStart"/>
      <w:r w:rsidRPr="007959EF">
        <w:rPr>
          <w:color w:val="1F497D" w:themeColor="text2"/>
        </w:rPr>
        <w:t>auto-régulation</w:t>
      </w:r>
      <w:proofErr w:type="spellEnd"/>
      <w:r w:rsidR="00A61079" w:rsidRPr="007959EF">
        <w:rPr>
          <w:color w:val="1F497D" w:themeColor="text2"/>
        </w:rPr>
        <w:t>.</w:t>
      </w:r>
    </w:p>
    <w:p w14:paraId="20679896" w14:textId="3DAC47C7" w:rsidR="00E62015" w:rsidRPr="007959EF" w:rsidRDefault="00E62015" w:rsidP="008E6169">
      <w:pPr>
        <w:pStyle w:val="Paragraphedeliste"/>
        <w:numPr>
          <w:ilvl w:val="0"/>
          <w:numId w:val="21"/>
        </w:numPr>
        <w:rPr>
          <w:color w:val="1F497D" w:themeColor="text2"/>
        </w:rPr>
      </w:pPr>
      <w:r w:rsidRPr="007959EF">
        <w:rPr>
          <w:color w:val="1F497D" w:themeColor="text2"/>
        </w:rPr>
        <w:t xml:space="preserve">1 étudiant l’année passée connu avec ce profil </w:t>
      </w:r>
      <w:r w:rsidRPr="007959EF">
        <w:rPr>
          <w:color w:val="1F497D" w:themeColor="text2"/>
        </w:rPr>
        <w:sym w:font="Wingdings" w:char="F0E0"/>
      </w:r>
      <w:r w:rsidRPr="007959EF">
        <w:rPr>
          <w:color w:val="1F497D" w:themeColor="text2"/>
        </w:rPr>
        <w:t xml:space="preserve"> arrêt d’études au premier semestre. L’étudiant s’est rendu compte de la différence entre exigences et ses connaissances</w:t>
      </w:r>
      <w:r w:rsidR="00A61079" w:rsidRPr="007959EF">
        <w:rPr>
          <w:color w:val="1F497D" w:themeColor="text2"/>
        </w:rPr>
        <w:t>.</w:t>
      </w:r>
    </w:p>
    <w:p w14:paraId="154A6B5F" w14:textId="5DC227D9" w:rsidR="00014FDF" w:rsidRPr="007959EF" w:rsidRDefault="00014FDF" w:rsidP="008E6169">
      <w:pPr>
        <w:pStyle w:val="Paragraphedeliste"/>
        <w:numPr>
          <w:ilvl w:val="0"/>
          <w:numId w:val="21"/>
        </w:numPr>
        <w:rPr>
          <w:color w:val="1F497D" w:themeColor="text2"/>
        </w:rPr>
      </w:pPr>
      <w:r w:rsidRPr="007959EF">
        <w:rPr>
          <w:color w:val="1F497D" w:themeColor="text2"/>
        </w:rPr>
        <w:t>Faire passer un entretien avec un prof du métier lors de l’admission.</w:t>
      </w:r>
    </w:p>
    <w:tbl>
      <w:tblPr>
        <w:tblStyle w:val="Grilledutableau"/>
        <w:tblW w:w="9639" w:type="dxa"/>
        <w:tblLook w:val="04A0" w:firstRow="1" w:lastRow="0" w:firstColumn="1" w:lastColumn="0" w:noHBand="0" w:noVBand="1"/>
      </w:tblPr>
      <w:tblGrid>
        <w:gridCol w:w="6237"/>
        <w:gridCol w:w="1701"/>
        <w:gridCol w:w="1701"/>
      </w:tblGrid>
      <w:tr w:rsidR="007959EF" w:rsidRPr="007A15FB" w14:paraId="7DC98729" w14:textId="77777777" w:rsidTr="00CA397B">
        <w:tc>
          <w:tcPr>
            <w:tcW w:w="6237" w:type="dxa"/>
          </w:tcPr>
          <w:p w14:paraId="7304BD54" w14:textId="77777777" w:rsidR="007959EF" w:rsidRPr="007A15FB" w:rsidRDefault="007959EF" w:rsidP="00CA397B">
            <w:pPr>
              <w:pStyle w:val="Tableautitre"/>
            </w:pPr>
            <w:r>
              <w:t xml:space="preserve">Décision </w:t>
            </w:r>
            <w:proofErr w:type="spellStart"/>
            <w:r>
              <w:t>CoPil</w:t>
            </w:r>
            <w:proofErr w:type="spellEnd"/>
            <w:r>
              <w:t xml:space="preserve"> MSE</w:t>
            </w:r>
            <w:r w:rsidRPr="00B20B82">
              <w:t xml:space="preserve"> </w:t>
            </w:r>
            <w:r>
              <w:t xml:space="preserve">du </w:t>
            </w:r>
            <w:sdt>
              <w:sdtPr>
                <w:alias w:val="Publish Date"/>
                <w:tag w:val=""/>
                <w:id w:val="1990822930"/>
                <w:placeholder>
                  <w:docPart w:val="6B29756DD6B248FD8A2D9BA71F4A14BC"/>
                </w:placeholder>
                <w:dataBinding w:prefixMappings="xmlns:ns0='http://schemas.microsoft.com/office/2006/coverPageProps' " w:xpath="/ns0:CoverPageProperties[1]/ns0:PublishDate[1]" w:storeItemID="{55AF091B-3C7A-41E3-B477-F2FDAA23CFDA}"/>
                <w:date w:fullDate="2018-09-21T00:00:00Z">
                  <w:dateFormat w:val="dd.MM.yyyy"/>
                  <w:lid w:val="fr-CH"/>
                  <w:storeMappedDataAs w:val="dateTime"/>
                  <w:calendar w:val="gregorian"/>
                </w:date>
              </w:sdtPr>
              <w:sdtContent>
                <w:r>
                  <w:t>21.09.2018</w:t>
                </w:r>
              </w:sdtContent>
            </w:sdt>
          </w:p>
        </w:tc>
        <w:tc>
          <w:tcPr>
            <w:tcW w:w="1701" w:type="dxa"/>
          </w:tcPr>
          <w:p w14:paraId="17E02EB6" w14:textId="77777777" w:rsidR="007959EF" w:rsidRPr="007A15FB" w:rsidRDefault="007959EF" w:rsidP="00CA397B">
            <w:pPr>
              <w:pStyle w:val="Tableautitre"/>
            </w:pPr>
            <w:r w:rsidRPr="007A15FB">
              <w:t>Responsable</w:t>
            </w:r>
          </w:p>
        </w:tc>
        <w:tc>
          <w:tcPr>
            <w:tcW w:w="1701" w:type="dxa"/>
          </w:tcPr>
          <w:p w14:paraId="0E6CC4E0" w14:textId="77777777" w:rsidR="007959EF" w:rsidRPr="007A15FB" w:rsidRDefault="007959EF" w:rsidP="00CA397B">
            <w:pPr>
              <w:pStyle w:val="Tableautitre"/>
            </w:pPr>
            <w:r w:rsidRPr="007A15FB">
              <w:t>Délai</w:t>
            </w:r>
          </w:p>
        </w:tc>
      </w:tr>
      <w:tr w:rsidR="007959EF" w:rsidRPr="00AB1118" w14:paraId="39F6C80B" w14:textId="77777777" w:rsidTr="00CA397B">
        <w:tc>
          <w:tcPr>
            <w:tcW w:w="6237" w:type="dxa"/>
          </w:tcPr>
          <w:p w14:paraId="37531C2B" w14:textId="7ACDD211" w:rsidR="007959EF" w:rsidRPr="007959EF" w:rsidRDefault="00DC2D05" w:rsidP="00CA397B">
            <w:pPr>
              <w:pStyle w:val="Tableau"/>
            </w:pPr>
            <w:r>
              <w:rPr>
                <w:rStyle w:val="Lienhypertexte"/>
                <w:color w:val="1F497D" w:themeColor="text2"/>
                <w:u w:val="none"/>
              </w:rPr>
              <w:t>Aucune décision prise à ce stade</w:t>
            </w:r>
          </w:p>
        </w:tc>
        <w:tc>
          <w:tcPr>
            <w:tcW w:w="1701" w:type="dxa"/>
            <w:vAlign w:val="center"/>
          </w:tcPr>
          <w:p w14:paraId="0A6C633C" w14:textId="752A2649" w:rsidR="007959EF" w:rsidRPr="00AB1118" w:rsidRDefault="007959EF" w:rsidP="00CA397B">
            <w:pPr>
              <w:pStyle w:val="Tableau"/>
            </w:pPr>
            <w:r>
              <w:t>PPA/VHI</w:t>
            </w:r>
          </w:p>
        </w:tc>
        <w:tc>
          <w:tcPr>
            <w:tcW w:w="1701" w:type="dxa"/>
            <w:vAlign w:val="center"/>
          </w:tcPr>
          <w:p w14:paraId="7B279E74" w14:textId="2ADE80B3" w:rsidR="007959EF" w:rsidRPr="00AB1118" w:rsidRDefault="007959EF" w:rsidP="007959EF">
            <w:pPr>
              <w:pStyle w:val="Tableau"/>
            </w:pPr>
            <w:r>
              <w:t xml:space="preserve"> Admissions 2019</w:t>
            </w:r>
          </w:p>
        </w:tc>
      </w:tr>
    </w:tbl>
    <w:p w14:paraId="2A9B71E0" w14:textId="1B1B2B70" w:rsidR="008E6169" w:rsidRDefault="008E6169" w:rsidP="008E6169">
      <w:pPr>
        <w:rPr>
          <w:color w:val="1F497D" w:themeColor="text2"/>
        </w:rPr>
      </w:pPr>
    </w:p>
    <w:p w14:paraId="7C3307D0" w14:textId="1578F8D6" w:rsidR="00633E67" w:rsidRPr="007959EF" w:rsidRDefault="00633E67" w:rsidP="007959EF">
      <w:pPr>
        <w:pStyle w:val="Titre2"/>
      </w:pPr>
      <w:r w:rsidRPr="007959EF">
        <w:t xml:space="preserve">Discussion </w:t>
      </w:r>
      <w:r w:rsidR="007959EF">
        <w:t>autour du cadre d’exploitation</w:t>
      </w:r>
      <w:r w:rsidR="00C109A7">
        <w:t xml:space="preserve"> /remplacement au </w:t>
      </w:r>
      <w:proofErr w:type="spellStart"/>
      <w:r w:rsidR="00C109A7">
        <w:t>CoPil</w:t>
      </w:r>
      <w:proofErr w:type="spellEnd"/>
    </w:p>
    <w:p w14:paraId="4CBFA1C9" w14:textId="7F40D9EB" w:rsidR="00633E67" w:rsidRDefault="00633E67" w:rsidP="00633E67">
      <w:pPr>
        <w:rPr>
          <w:color w:val="1F497D" w:themeColor="text2"/>
        </w:rPr>
      </w:pPr>
      <w:r>
        <w:rPr>
          <w:color w:val="1F497D" w:themeColor="text2"/>
        </w:rPr>
        <w:t xml:space="preserve">Le </w:t>
      </w:r>
      <w:proofErr w:type="spellStart"/>
      <w:r>
        <w:rPr>
          <w:color w:val="1F497D" w:themeColor="text2"/>
        </w:rPr>
        <w:t>C-Dom</w:t>
      </w:r>
      <w:proofErr w:type="spellEnd"/>
      <w:r>
        <w:rPr>
          <w:color w:val="1F497D" w:themeColor="text2"/>
        </w:rPr>
        <w:t xml:space="preserve"> ne souhaite pas que le cadre d’exploitation soit connu </w:t>
      </w:r>
      <w:r w:rsidR="00CA397B">
        <w:rPr>
          <w:color w:val="1F497D" w:themeColor="text2"/>
        </w:rPr>
        <w:t xml:space="preserve">au niveau du </w:t>
      </w:r>
      <w:proofErr w:type="spellStart"/>
      <w:r w:rsidR="00CA397B">
        <w:rPr>
          <w:color w:val="1F497D" w:themeColor="text2"/>
        </w:rPr>
        <w:t>CoPil</w:t>
      </w:r>
      <w:proofErr w:type="spellEnd"/>
      <w:r w:rsidR="00CA397B">
        <w:rPr>
          <w:color w:val="1F497D" w:themeColor="text2"/>
        </w:rPr>
        <w:t xml:space="preserve">. Toutefois </w:t>
      </w:r>
      <w:r w:rsidR="00337595">
        <w:rPr>
          <w:color w:val="1F497D" w:themeColor="text2"/>
        </w:rPr>
        <w:t xml:space="preserve">cela pose problème : </w:t>
      </w:r>
      <w:r w:rsidR="00CA397B">
        <w:rPr>
          <w:color w:val="1F497D" w:themeColor="text2"/>
        </w:rPr>
        <w:t>sans cette information</w:t>
      </w:r>
      <w:r>
        <w:rPr>
          <w:color w:val="1F497D" w:themeColor="text2"/>
        </w:rPr>
        <w:t xml:space="preserve"> les membres </w:t>
      </w:r>
      <w:r w:rsidR="00CA397B">
        <w:rPr>
          <w:color w:val="1F497D" w:themeColor="text2"/>
        </w:rPr>
        <w:t xml:space="preserve">du </w:t>
      </w:r>
      <w:proofErr w:type="spellStart"/>
      <w:r w:rsidR="00CA397B">
        <w:rPr>
          <w:color w:val="1F497D" w:themeColor="text2"/>
        </w:rPr>
        <w:t>CoPil</w:t>
      </w:r>
      <w:proofErr w:type="spellEnd"/>
      <w:r w:rsidR="00CA397B">
        <w:rPr>
          <w:color w:val="1F497D" w:themeColor="text2"/>
        </w:rPr>
        <w:t xml:space="preserve"> ne peuvent pas</w:t>
      </w:r>
      <w:r>
        <w:rPr>
          <w:color w:val="1F497D" w:themeColor="text2"/>
        </w:rPr>
        <w:t xml:space="preserve"> </w:t>
      </w:r>
      <w:r w:rsidR="00630F08">
        <w:rPr>
          <w:color w:val="1F497D" w:themeColor="text2"/>
        </w:rPr>
        <w:t>établir et valider les feuilles de charges comme ils doivent le faire au mois de juin de chaque année</w:t>
      </w:r>
      <w:r>
        <w:rPr>
          <w:color w:val="1F497D" w:themeColor="text2"/>
        </w:rPr>
        <w:t>.</w:t>
      </w:r>
      <w:r w:rsidR="00B75D81">
        <w:rPr>
          <w:color w:val="1F497D" w:themeColor="text2"/>
        </w:rPr>
        <w:t xml:space="preserve"> </w:t>
      </w:r>
    </w:p>
    <w:p w14:paraId="6EAE7329" w14:textId="643898B0" w:rsidR="00633E67" w:rsidRDefault="00633E67" w:rsidP="00633E67">
      <w:pPr>
        <w:rPr>
          <w:color w:val="1F497D" w:themeColor="text2"/>
        </w:rPr>
      </w:pPr>
      <w:r>
        <w:rPr>
          <w:color w:val="1F497D" w:themeColor="text2"/>
        </w:rPr>
        <w:t xml:space="preserve">Les charges ne peuvent pas être attribuées sans connaissance du cadre d’exploitation et donc les membres du </w:t>
      </w:r>
      <w:proofErr w:type="spellStart"/>
      <w:r>
        <w:rPr>
          <w:color w:val="1F497D" w:themeColor="text2"/>
        </w:rPr>
        <w:t>CoPil</w:t>
      </w:r>
      <w:proofErr w:type="spellEnd"/>
      <w:r>
        <w:rPr>
          <w:color w:val="1F497D" w:themeColor="text2"/>
        </w:rPr>
        <w:t xml:space="preserve"> demandent à ce qu’il leur soit communiqué</w:t>
      </w:r>
      <w:r w:rsidR="00B75D81">
        <w:rPr>
          <w:color w:val="1F497D" w:themeColor="text2"/>
        </w:rPr>
        <w:t xml:space="preserve"> à temps</w:t>
      </w:r>
      <w:r>
        <w:rPr>
          <w:color w:val="1F497D" w:themeColor="text2"/>
        </w:rPr>
        <w:t>. Ils conserveront la confidentialité de celui-ci.</w:t>
      </w:r>
    </w:p>
    <w:p w14:paraId="6E42AE2C" w14:textId="6C191C43" w:rsidR="008E6169" w:rsidRPr="008E6169" w:rsidRDefault="00633E67" w:rsidP="008E6169">
      <w:pPr>
        <w:rPr>
          <w:color w:val="1F497D" w:themeColor="text2"/>
        </w:rPr>
      </w:pPr>
      <w:r>
        <w:rPr>
          <w:color w:val="1F497D" w:themeColor="text2"/>
        </w:rPr>
        <w:t xml:space="preserve">Les membres du </w:t>
      </w:r>
      <w:proofErr w:type="spellStart"/>
      <w:r>
        <w:rPr>
          <w:color w:val="1F497D" w:themeColor="text2"/>
        </w:rPr>
        <w:t>CoPil</w:t>
      </w:r>
      <w:proofErr w:type="spellEnd"/>
      <w:r>
        <w:rPr>
          <w:color w:val="1F497D" w:themeColor="text2"/>
        </w:rPr>
        <w:t xml:space="preserve"> pensent à l’unanimité (avec une abstention) qu’ils devraient pouvoir proposer les nouveaux membres du </w:t>
      </w:r>
      <w:proofErr w:type="spellStart"/>
      <w:r>
        <w:rPr>
          <w:color w:val="1F497D" w:themeColor="text2"/>
        </w:rPr>
        <w:t>CoPil</w:t>
      </w:r>
      <w:proofErr w:type="spellEnd"/>
      <w:r>
        <w:rPr>
          <w:color w:val="1F497D" w:themeColor="text2"/>
        </w:rPr>
        <w:t xml:space="preserve"> et le </w:t>
      </w:r>
      <w:proofErr w:type="spellStart"/>
      <w:r>
        <w:rPr>
          <w:color w:val="1F497D" w:themeColor="text2"/>
        </w:rPr>
        <w:t>C-Dom</w:t>
      </w:r>
      <w:proofErr w:type="spellEnd"/>
      <w:r>
        <w:rPr>
          <w:color w:val="1F497D" w:themeColor="text2"/>
        </w:rPr>
        <w:t xml:space="preserve"> devrait valider ces propositions et pas l’inverse.</w:t>
      </w:r>
    </w:p>
    <w:p w14:paraId="49563835" w14:textId="77777777" w:rsidR="004A1AAF" w:rsidRDefault="004A1AAF" w:rsidP="004A1AAF">
      <w:pPr>
        <w:pStyle w:val="Titre2"/>
        <w:numPr>
          <w:ilvl w:val="1"/>
          <w:numId w:val="1"/>
        </w:numPr>
      </w:pPr>
      <w:bookmarkStart w:id="15" w:name="_Toc523828412"/>
      <w:bookmarkStart w:id="16" w:name="_Toc525831040"/>
      <w:r>
        <w:t>Rappel des décisions avec statut en cours d’exécution</w:t>
      </w:r>
      <w:bookmarkEnd w:id="15"/>
      <w:bookmarkEnd w:id="16"/>
    </w:p>
    <w:tbl>
      <w:tblPr>
        <w:tblStyle w:val="Grilledutableau"/>
        <w:tblW w:w="9639" w:type="dxa"/>
        <w:tblLook w:val="04A0" w:firstRow="1" w:lastRow="0" w:firstColumn="1" w:lastColumn="0" w:noHBand="0" w:noVBand="1"/>
      </w:tblPr>
      <w:tblGrid>
        <w:gridCol w:w="6237"/>
        <w:gridCol w:w="1701"/>
        <w:gridCol w:w="1701"/>
      </w:tblGrid>
      <w:tr w:rsidR="004A1AAF" w:rsidRPr="007A15FB" w14:paraId="06139870" w14:textId="77777777" w:rsidTr="00B2108A">
        <w:tc>
          <w:tcPr>
            <w:tcW w:w="6237" w:type="dxa"/>
          </w:tcPr>
          <w:p w14:paraId="0BB7221F" w14:textId="081FC737" w:rsidR="004A1AAF" w:rsidRPr="007A15FB" w:rsidRDefault="007959EF" w:rsidP="007959EF">
            <w:pPr>
              <w:pStyle w:val="Tableautitre"/>
            </w:pPr>
            <w:r>
              <w:t>Rappel</w:t>
            </w:r>
            <w:r w:rsidR="004A1AAF">
              <w:t xml:space="preserve"> </w:t>
            </w:r>
          </w:p>
        </w:tc>
        <w:tc>
          <w:tcPr>
            <w:tcW w:w="1701" w:type="dxa"/>
          </w:tcPr>
          <w:p w14:paraId="0BA4C313" w14:textId="77777777" w:rsidR="004A1AAF" w:rsidRPr="007A15FB" w:rsidRDefault="004A1AAF" w:rsidP="00B2108A">
            <w:pPr>
              <w:pStyle w:val="Tableautitre"/>
            </w:pPr>
            <w:r w:rsidRPr="007A15FB">
              <w:t>Responsable</w:t>
            </w:r>
          </w:p>
        </w:tc>
        <w:tc>
          <w:tcPr>
            <w:tcW w:w="1701" w:type="dxa"/>
          </w:tcPr>
          <w:p w14:paraId="4ADC7223" w14:textId="77777777" w:rsidR="004A1AAF" w:rsidRPr="007A15FB" w:rsidRDefault="004A1AAF" w:rsidP="00B2108A">
            <w:pPr>
              <w:pStyle w:val="Tableautitre"/>
            </w:pPr>
            <w:r w:rsidRPr="007A15FB">
              <w:t>Délai</w:t>
            </w:r>
            <w:r>
              <w:t xml:space="preserve"> / Statut</w:t>
            </w:r>
          </w:p>
        </w:tc>
      </w:tr>
      <w:tr w:rsidR="004A1AAF" w:rsidRPr="00AB1118" w14:paraId="01B4F29B" w14:textId="77777777" w:rsidTr="00B2108A">
        <w:tc>
          <w:tcPr>
            <w:tcW w:w="6237" w:type="dxa"/>
          </w:tcPr>
          <w:p w14:paraId="38CBAD7F" w14:textId="77777777" w:rsidR="004A1AAF" w:rsidRDefault="004A1AAF" w:rsidP="00B2108A">
            <w:pPr>
              <w:pStyle w:val="Tableau"/>
            </w:pPr>
            <w:r>
              <w:t>Création d’une plateforme de saisie confidentielle pour les lettres recommandation</w:t>
            </w:r>
          </w:p>
          <w:p w14:paraId="67FEAE5F" w14:textId="12464346" w:rsidR="004A1AAF" w:rsidRPr="00AB1118" w:rsidRDefault="004A1AAF" w:rsidP="00B2108A">
            <w:pPr>
              <w:pStyle w:val="Tableau"/>
            </w:pPr>
            <w:r>
              <w:t xml:space="preserve">Hors </w:t>
            </w:r>
            <w:proofErr w:type="spellStart"/>
            <w:r>
              <w:t>ranking</w:t>
            </w:r>
            <w:proofErr w:type="spellEnd"/>
            <w:r>
              <w:t xml:space="preserve"> et </w:t>
            </w:r>
            <w:proofErr w:type="spellStart"/>
            <w:r>
              <w:t>rankin</w:t>
            </w:r>
            <w:r w:rsidR="007959EF">
              <w:t>g</w:t>
            </w:r>
            <w:proofErr w:type="spellEnd"/>
            <w:r w:rsidR="007959EF">
              <w:t xml:space="preserve"> D</w:t>
            </w:r>
            <w:r w:rsidR="00352924">
              <w:t xml:space="preserve"> après expérience professionnelle</w:t>
            </w:r>
            <w:r w:rsidR="007959EF">
              <w:t xml:space="preserve"> =&gt; lettre de recommandation</w:t>
            </w:r>
            <w:bookmarkStart w:id="17" w:name="_GoBack"/>
            <w:bookmarkEnd w:id="17"/>
          </w:p>
        </w:tc>
        <w:tc>
          <w:tcPr>
            <w:tcW w:w="1701" w:type="dxa"/>
            <w:vAlign w:val="center"/>
          </w:tcPr>
          <w:p w14:paraId="30746B26" w14:textId="1D55340D" w:rsidR="004A1AAF" w:rsidRPr="00AB1118" w:rsidRDefault="007959EF" w:rsidP="00B2108A">
            <w:pPr>
              <w:pStyle w:val="Tableau"/>
            </w:pPr>
            <w:r>
              <w:t>PPA/VHI</w:t>
            </w:r>
          </w:p>
        </w:tc>
        <w:tc>
          <w:tcPr>
            <w:tcW w:w="1701" w:type="dxa"/>
            <w:vAlign w:val="center"/>
          </w:tcPr>
          <w:p w14:paraId="531DFBF5" w14:textId="20D05C93" w:rsidR="004A1AAF" w:rsidRDefault="004A1AAF" w:rsidP="00B2108A">
            <w:pPr>
              <w:pStyle w:val="Tableau"/>
              <w:jc w:val="left"/>
            </w:pPr>
          </w:p>
          <w:p w14:paraId="7D3F5536" w14:textId="541B6DFC" w:rsidR="004A1AAF" w:rsidRPr="00AB1118" w:rsidRDefault="004A1AAF" w:rsidP="007959EF">
            <w:pPr>
              <w:pStyle w:val="Tableau"/>
              <w:jc w:val="left"/>
            </w:pPr>
            <w:r>
              <w:t>Admis</w:t>
            </w:r>
            <w:r w:rsidR="007959EF">
              <w:t>sions 2019</w:t>
            </w:r>
          </w:p>
        </w:tc>
      </w:tr>
    </w:tbl>
    <w:p w14:paraId="5E1D4D06" w14:textId="77777777" w:rsidR="0090055A" w:rsidRDefault="0090055A" w:rsidP="003D5453">
      <w:pPr>
        <w:pBdr>
          <w:bottom w:val="single" w:sz="6" w:space="1" w:color="auto"/>
        </w:pBdr>
      </w:pPr>
    </w:p>
    <w:p w14:paraId="2520D74B" w14:textId="6F90EA0A" w:rsidR="00D841E4" w:rsidRDefault="00D841E4" w:rsidP="003D5453">
      <w:pPr>
        <w:pStyle w:val="NoSpacingcentered"/>
        <w:rPr>
          <w:b/>
          <w:noProof w:val="0"/>
          <w:lang w:val="fr-CH"/>
        </w:rPr>
      </w:pPr>
      <w:r w:rsidRPr="007A15FB">
        <w:rPr>
          <w:b/>
          <w:noProof w:val="0"/>
          <w:lang w:val="fr-CH"/>
        </w:rPr>
        <w:t>Prochaine</w:t>
      </w:r>
      <w:r w:rsidR="00FF1C45">
        <w:rPr>
          <w:b/>
          <w:noProof w:val="0"/>
          <w:lang w:val="fr-CH"/>
        </w:rPr>
        <w:t>s</w:t>
      </w:r>
      <w:r w:rsidRPr="007A15FB">
        <w:rPr>
          <w:b/>
          <w:noProof w:val="0"/>
          <w:lang w:val="fr-CH"/>
        </w:rPr>
        <w:t xml:space="preserve"> séance</w:t>
      </w:r>
      <w:r w:rsidR="00FF1C45">
        <w:rPr>
          <w:b/>
          <w:noProof w:val="0"/>
          <w:lang w:val="fr-CH"/>
        </w:rPr>
        <w:t>s</w:t>
      </w:r>
      <w:r w:rsidR="00FD1A36">
        <w:rPr>
          <w:b/>
          <w:noProof w:val="0"/>
          <w:lang w:val="fr-CH"/>
        </w:rPr>
        <w:t> :</w:t>
      </w:r>
    </w:p>
    <w:p w14:paraId="7A94EAB9" w14:textId="77777777" w:rsidR="00FF1C45" w:rsidRDefault="00FF1C45" w:rsidP="00FD1A36">
      <w:pPr>
        <w:pStyle w:val="NoSpacingcentered"/>
        <w:jc w:val="both"/>
        <w:rPr>
          <w:b/>
          <w:noProof w:val="0"/>
          <w:color w:val="FF0000"/>
          <w:lang w:val="fr-CH"/>
        </w:rPr>
      </w:pPr>
    </w:p>
    <w:p w14:paraId="12EE161A" w14:textId="4D1DEB15" w:rsidR="00131451" w:rsidRDefault="00FF1C45" w:rsidP="003D5453">
      <w:pPr>
        <w:pStyle w:val="NoSpacingcentered"/>
        <w:rPr>
          <w:b/>
          <w:noProof w:val="0"/>
          <w:color w:val="FF0000"/>
          <w:lang w:val="fr-CH"/>
        </w:rPr>
      </w:pPr>
      <w:r>
        <w:rPr>
          <w:b/>
          <w:noProof w:val="0"/>
          <w:color w:val="FF0000"/>
          <w:lang w:val="fr-CH"/>
        </w:rPr>
        <w:t>Vendredi</w:t>
      </w:r>
      <w:r w:rsidRPr="00DD190F">
        <w:rPr>
          <w:b/>
          <w:noProof w:val="0"/>
          <w:color w:val="FF0000"/>
          <w:lang w:val="fr-CH"/>
        </w:rPr>
        <w:t xml:space="preserve"> </w:t>
      </w:r>
      <w:r w:rsidR="00A957CD">
        <w:rPr>
          <w:b/>
          <w:noProof w:val="0"/>
          <w:color w:val="FF0000"/>
          <w:lang w:val="fr-CH"/>
        </w:rPr>
        <w:t>26</w:t>
      </w:r>
      <w:r w:rsidR="000E79AD">
        <w:rPr>
          <w:b/>
          <w:noProof w:val="0"/>
          <w:color w:val="FF0000"/>
          <w:lang w:val="fr-CH"/>
        </w:rPr>
        <w:t xml:space="preserve"> </w:t>
      </w:r>
      <w:r w:rsidR="00A957CD">
        <w:rPr>
          <w:b/>
          <w:noProof w:val="0"/>
          <w:color w:val="FF0000"/>
          <w:lang w:val="fr-CH"/>
        </w:rPr>
        <w:t>octobre 2018</w:t>
      </w:r>
    </w:p>
    <w:p w14:paraId="51B2D5F9" w14:textId="77777777" w:rsidR="00A957CD" w:rsidRDefault="00A957CD" w:rsidP="00A957CD">
      <w:pPr>
        <w:pStyle w:val="NoSpacingcentered"/>
        <w:rPr>
          <w:b/>
          <w:noProof w:val="0"/>
          <w:color w:val="FF0000"/>
          <w:lang w:val="fr-CH"/>
        </w:rPr>
      </w:pPr>
      <w:r>
        <w:rPr>
          <w:b/>
          <w:noProof w:val="0"/>
          <w:color w:val="FF0000"/>
          <w:lang w:val="fr-CH"/>
        </w:rPr>
        <w:t>De 8h45 à 12h00</w:t>
      </w:r>
    </w:p>
    <w:p w14:paraId="54C78500" w14:textId="77777777" w:rsidR="00A957CD" w:rsidRPr="002D36CB" w:rsidRDefault="00A957CD" w:rsidP="00A957CD">
      <w:pPr>
        <w:pStyle w:val="NoSpacingcentered"/>
        <w:rPr>
          <w:b/>
          <w:noProof w:val="0"/>
          <w:color w:val="FF0000"/>
          <w:lang w:val="fr-CH"/>
        </w:rPr>
      </w:pPr>
      <w:r>
        <w:rPr>
          <w:b/>
          <w:noProof w:val="0"/>
          <w:color w:val="FF0000"/>
          <w:lang w:val="fr-CH"/>
        </w:rPr>
        <w:t>Lausanne, Provence 6, salle 13, HES-SO Master</w:t>
      </w:r>
    </w:p>
    <w:p w14:paraId="4357B0B3" w14:textId="77777777" w:rsidR="00D841E4" w:rsidRPr="00925522" w:rsidRDefault="00D841E4" w:rsidP="00E478E2">
      <w:pPr>
        <w:pStyle w:val="NoSpacingcentered"/>
        <w:pBdr>
          <w:bottom w:val="single" w:sz="6" w:space="1" w:color="auto"/>
        </w:pBdr>
        <w:jc w:val="both"/>
        <w:rPr>
          <w:noProof w:val="0"/>
          <w:lang w:val="fr-CH"/>
        </w:rPr>
      </w:pPr>
    </w:p>
    <w:sectPr w:rsidR="00D841E4" w:rsidRPr="00925522" w:rsidSect="00186F1C">
      <w:headerReference w:type="default" r:id="rId24"/>
      <w:footerReference w:type="default" r:id="rId25"/>
      <w:headerReference w:type="first" r:id="rId26"/>
      <w:footerReference w:type="first" r:id="rId27"/>
      <w:pgSz w:w="11900" w:h="16840" w:code="9"/>
      <w:pgMar w:top="1134" w:right="843"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031FD4" w14:textId="77777777" w:rsidR="002414D7" w:rsidRDefault="002414D7" w:rsidP="0013775A">
      <w:r>
        <w:separator/>
      </w:r>
    </w:p>
  </w:endnote>
  <w:endnote w:type="continuationSeparator" w:id="0">
    <w:p w14:paraId="5DE8BA5A" w14:textId="77777777" w:rsidR="002414D7" w:rsidRDefault="002414D7" w:rsidP="001377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8124E" w14:textId="77777777" w:rsidR="00CA397B" w:rsidRDefault="00CA397B" w:rsidP="009F7370">
    <w:pPr>
      <w:pStyle w:val="Sansinterligne"/>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97"/>
      <w:gridCol w:w="1833"/>
      <w:gridCol w:w="2609"/>
    </w:tblGrid>
    <w:tr w:rsidR="00CA397B" w:rsidRPr="009F7370" w14:paraId="24EE20A4" w14:textId="77777777" w:rsidTr="009F7370">
      <w:tc>
        <w:tcPr>
          <w:tcW w:w="5197" w:type="dxa"/>
        </w:tcPr>
        <w:p w14:paraId="40632662" w14:textId="6F031AE0" w:rsidR="00CA397B" w:rsidRPr="009F7370" w:rsidRDefault="00CA397B" w:rsidP="009F7370">
          <w:pPr>
            <w:pStyle w:val="Tableaufooter"/>
            <w:rPr>
              <w:lang w:val="fr-CH"/>
            </w:rPr>
          </w:pPr>
          <w:sdt>
            <w:sdtPr>
              <w:alias w:val="Objet "/>
              <w:tag w:val=""/>
              <w:id w:val="1184941002"/>
              <w:dataBinding w:prefixMappings="xmlns:ns0='http://purl.org/dc/elements/1.1/' xmlns:ns1='http://schemas.openxmlformats.org/package/2006/metadata/core-properties' " w:xpath="/ns1:coreProperties[1]/ns0:subject[1]" w:storeItemID="{6C3C8BC8-F283-45AE-878A-BAB7291924A1}"/>
              <w:text/>
            </w:sdtPr>
            <w:sdtContent>
              <w:r>
                <w:t>PV de la séance 08/2018</w:t>
              </w:r>
            </w:sdtContent>
          </w:sdt>
        </w:p>
      </w:tc>
      <w:tc>
        <w:tcPr>
          <w:tcW w:w="4442" w:type="dxa"/>
          <w:gridSpan w:val="2"/>
        </w:tcPr>
        <w:sdt>
          <w:sdtPr>
            <w:rPr>
              <w:lang w:val="fr-CH"/>
            </w:rPr>
            <w:alias w:val="État "/>
            <w:tag w:val=""/>
            <w:id w:val="130223076"/>
            <w:dataBinding w:prefixMappings="xmlns:ns0='http://purl.org/dc/elements/1.1/' xmlns:ns1='http://schemas.openxmlformats.org/package/2006/metadata/core-properties' " w:xpath="/ns1:coreProperties[1]/ns1:contentStatus[1]" w:storeItemID="{6C3C8BC8-F283-45AE-878A-BAB7291924A1}"/>
            <w:text/>
          </w:sdtPr>
          <w:sdtContent>
            <w:p w14:paraId="36C45498" w14:textId="0B468019" w:rsidR="00CA397B" w:rsidRPr="009F7370" w:rsidRDefault="00CA397B" w:rsidP="00807C7B">
              <w:pPr>
                <w:pStyle w:val="Tableaufooter"/>
                <w:jc w:val="right"/>
                <w:rPr>
                  <w:lang w:val="fr-CH"/>
                </w:rPr>
              </w:pPr>
              <w:r>
                <w:rPr>
                  <w:lang w:val="fr-CH"/>
                </w:rPr>
                <w:t>Validation</w:t>
              </w:r>
            </w:p>
          </w:sdtContent>
        </w:sdt>
      </w:tc>
    </w:tr>
    <w:tr w:rsidR="00CA397B" w:rsidRPr="009F7370" w14:paraId="21F7F62D" w14:textId="77777777" w:rsidTr="009F7370">
      <w:tc>
        <w:tcPr>
          <w:tcW w:w="5197" w:type="dxa"/>
        </w:tcPr>
        <w:p w14:paraId="5E66E9C0" w14:textId="589F8D41" w:rsidR="00CA397B" w:rsidRPr="009F7370" w:rsidRDefault="00CA397B" w:rsidP="009F63E8">
          <w:pPr>
            <w:pStyle w:val="Tableaufooter"/>
            <w:rPr>
              <w:lang w:val="fr-CH"/>
            </w:rPr>
          </w:pPr>
          <w:r w:rsidRPr="009F7370">
            <w:rPr>
              <w:lang w:val="fr-CH"/>
            </w:rPr>
            <w:t xml:space="preserve">HES-SO / Ingénierie et Architecture / </w:t>
          </w:r>
          <w:r>
            <w:rPr>
              <w:lang w:val="fr-CH"/>
            </w:rPr>
            <w:t>PWA-PPA</w:t>
          </w:r>
        </w:p>
      </w:tc>
      <w:sdt>
        <w:sdtPr>
          <w:rPr>
            <w:lang w:val="fr-CH"/>
          </w:rPr>
          <w:alias w:val="Publish Date"/>
          <w:tag w:val=""/>
          <w:id w:val="-2062244046"/>
          <w:dataBinding w:prefixMappings="xmlns:ns0='http://schemas.microsoft.com/office/2006/coverPageProps' " w:xpath="/ns0:CoverPageProperties[1]/ns0:PublishDate[1]" w:storeItemID="{55AF091B-3C7A-41E3-B477-F2FDAA23CFDA}"/>
          <w:date w:fullDate="2018-09-21T00:00:00Z">
            <w:dateFormat w:val="dd.MM.yyyy"/>
            <w:lid w:val="fr-CH"/>
            <w:storeMappedDataAs w:val="dateTime"/>
            <w:calendar w:val="gregorian"/>
          </w:date>
        </w:sdtPr>
        <w:sdtContent>
          <w:tc>
            <w:tcPr>
              <w:tcW w:w="1833" w:type="dxa"/>
            </w:tcPr>
            <w:p w14:paraId="2D22511B" w14:textId="619C5B36" w:rsidR="00CA397B" w:rsidRPr="009F7370" w:rsidRDefault="00CA397B" w:rsidP="009F7370">
              <w:pPr>
                <w:pStyle w:val="Tableaufooter"/>
                <w:rPr>
                  <w:lang w:val="fr-CH"/>
                </w:rPr>
              </w:pPr>
              <w:r>
                <w:rPr>
                  <w:lang w:val="fr-CH"/>
                </w:rPr>
                <w:t>21.09.2018</w:t>
              </w:r>
            </w:p>
          </w:tc>
        </w:sdtContent>
      </w:sdt>
      <w:tc>
        <w:tcPr>
          <w:tcW w:w="2609" w:type="dxa"/>
        </w:tcPr>
        <w:p w14:paraId="188E30EF" w14:textId="6B83A256" w:rsidR="00CA397B" w:rsidRPr="009F7370" w:rsidRDefault="00CA397B" w:rsidP="009F7370">
          <w:pPr>
            <w:pStyle w:val="Tableaufooter"/>
            <w:jc w:val="right"/>
            <w:rPr>
              <w:lang w:val="fr-CH"/>
            </w:rPr>
          </w:pPr>
          <w:r w:rsidRPr="009F7370">
            <w:rPr>
              <w:lang w:val="fr-CH"/>
            </w:rPr>
            <w:t xml:space="preserve">Page </w:t>
          </w:r>
          <w:r w:rsidRPr="009F7370">
            <w:rPr>
              <w:lang w:val="fr-CH"/>
            </w:rPr>
            <w:fldChar w:fldCharType="begin"/>
          </w:r>
          <w:r w:rsidRPr="009F7370">
            <w:rPr>
              <w:lang w:val="fr-CH"/>
            </w:rPr>
            <w:instrText xml:space="preserve"> PAGE   \* MERGEFORMAT </w:instrText>
          </w:r>
          <w:r w:rsidRPr="009F7370">
            <w:rPr>
              <w:lang w:val="fr-CH"/>
            </w:rPr>
            <w:fldChar w:fldCharType="separate"/>
          </w:r>
          <w:r w:rsidR="00352924">
            <w:rPr>
              <w:noProof/>
              <w:lang w:val="fr-CH"/>
            </w:rPr>
            <w:t>12</w:t>
          </w:r>
          <w:r w:rsidRPr="009F7370">
            <w:rPr>
              <w:lang w:val="fr-CH"/>
            </w:rPr>
            <w:fldChar w:fldCharType="end"/>
          </w:r>
          <w:r w:rsidRPr="009F7370">
            <w:rPr>
              <w:lang w:val="fr-CH"/>
            </w:rPr>
            <w:t xml:space="preserve"> / </w:t>
          </w:r>
          <w:r w:rsidRPr="009F7370">
            <w:rPr>
              <w:lang w:val="fr-CH"/>
            </w:rPr>
            <w:fldChar w:fldCharType="begin"/>
          </w:r>
          <w:r w:rsidRPr="009F7370">
            <w:rPr>
              <w:lang w:val="fr-CH"/>
            </w:rPr>
            <w:instrText xml:space="preserve"> NUMPAGES   \* MERGEFORMAT </w:instrText>
          </w:r>
          <w:r w:rsidRPr="009F7370">
            <w:rPr>
              <w:lang w:val="fr-CH"/>
            </w:rPr>
            <w:fldChar w:fldCharType="separate"/>
          </w:r>
          <w:r w:rsidR="00352924">
            <w:rPr>
              <w:noProof/>
              <w:lang w:val="fr-CH"/>
            </w:rPr>
            <w:t>13</w:t>
          </w:r>
          <w:r w:rsidRPr="009F7370">
            <w:rPr>
              <w:noProof/>
              <w:lang w:val="fr-CH"/>
            </w:rPr>
            <w:fldChar w:fldCharType="end"/>
          </w:r>
        </w:p>
      </w:tc>
    </w:tr>
  </w:tbl>
  <w:p w14:paraId="40ABDC69" w14:textId="77777777" w:rsidR="00CA397B" w:rsidRPr="009F7370" w:rsidRDefault="00CA397B" w:rsidP="009F7370">
    <w:pPr>
      <w:pStyle w:val="Space1poin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904321" w14:textId="77777777" w:rsidR="00CA397B" w:rsidRDefault="00CA397B" w:rsidP="00186F1C">
    <w:pPr>
      <w:pStyle w:val="Sansinterligne"/>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97"/>
      <w:gridCol w:w="1833"/>
      <w:gridCol w:w="2609"/>
    </w:tblGrid>
    <w:tr w:rsidR="00CA397B" w:rsidRPr="009F7370" w14:paraId="1607D55F" w14:textId="77777777" w:rsidTr="00F83F5C">
      <w:tc>
        <w:tcPr>
          <w:tcW w:w="5197" w:type="dxa"/>
        </w:tcPr>
        <w:p w14:paraId="796C19F2" w14:textId="45AD8169" w:rsidR="00CA397B" w:rsidRPr="009F7370" w:rsidRDefault="00CA397B" w:rsidP="00186F1C">
          <w:pPr>
            <w:pStyle w:val="Tableaufooter"/>
            <w:rPr>
              <w:lang w:val="fr-CH"/>
            </w:rPr>
          </w:pPr>
          <w:sdt>
            <w:sdtPr>
              <w:alias w:val="Objet "/>
              <w:tag w:val=""/>
              <w:id w:val="543336517"/>
              <w:dataBinding w:prefixMappings="xmlns:ns0='http://purl.org/dc/elements/1.1/' xmlns:ns1='http://schemas.openxmlformats.org/package/2006/metadata/core-properties' " w:xpath="/ns1:coreProperties[1]/ns0:subject[1]" w:storeItemID="{6C3C8BC8-F283-45AE-878A-BAB7291924A1}"/>
              <w:text/>
            </w:sdtPr>
            <w:sdtContent>
              <w:r>
                <w:t>PV de la séance 08/2018</w:t>
              </w:r>
            </w:sdtContent>
          </w:sdt>
        </w:p>
      </w:tc>
      <w:tc>
        <w:tcPr>
          <w:tcW w:w="4442" w:type="dxa"/>
          <w:gridSpan w:val="2"/>
        </w:tcPr>
        <w:sdt>
          <w:sdtPr>
            <w:rPr>
              <w:lang w:val="fr-CH"/>
            </w:rPr>
            <w:alias w:val="État "/>
            <w:tag w:val=""/>
            <w:id w:val="1048953350"/>
            <w:dataBinding w:prefixMappings="xmlns:ns0='http://purl.org/dc/elements/1.1/' xmlns:ns1='http://schemas.openxmlformats.org/package/2006/metadata/core-properties' " w:xpath="/ns1:coreProperties[1]/ns1:contentStatus[1]" w:storeItemID="{6C3C8BC8-F283-45AE-878A-BAB7291924A1}"/>
            <w:text/>
          </w:sdtPr>
          <w:sdtContent>
            <w:p w14:paraId="432C500D" w14:textId="480D47AE" w:rsidR="00CA397B" w:rsidRPr="009F7370" w:rsidRDefault="00CA397B" w:rsidP="00E64A19">
              <w:pPr>
                <w:pStyle w:val="Tableaufooter"/>
                <w:jc w:val="right"/>
                <w:rPr>
                  <w:lang w:val="fr-CH"/>
                </w:rPr>
              </w:pPr>
              <w:r>
                <w:rPr>
                  <w:lang w:val="fr-CH"/>
                </w:rPr>
                <w:t>Validation</w:t>
              </w:r>
            </w:p>
          </w:sdtContent>
        </w:sdt>
      </w:tc>
    </w:tr>
    <w:tr w:rsidR="00CA397B" w:rsidRPr="009F7370" w14:paraId="242C8CD7" w14:textId="77777777" w:rsidTr="00F83F5C">
      <w:tc>
        <w:tcPr>
          <w:tcW w:w="5197" w:type="dxa"/>
        </w:tcPr>
        <w:p w14:paraId="45915E66" w14:textId="53A205B7" w:rsidR="00CA397B" w:rsidRPr="009F7370" w:rsidRDefault="00CA397B" w:rsidP="00770933">
          <w:pPr>
            <w:pStyle w:val="Tableaufooter"/>
            <w:rPr>
              <w:lang w:val="fr-CH"/>
            </w:rPr>
          </w:pPr>
          <w:r w:rsidRPr="009F7370">
            <w:rPr>
              <w:lang w:val="fr-CH"/>
            </w:rPr>
            <w:t xml:space="preserve">HES-SO / Ingénierie et Architecture / </w:t>
          </w:r>
          <w:r>
            <w:rPr>
              <w:lang w:val="fr-CH"/>
            </w:rPr>
            <w:t>PWA-PPA</w:t>
          </w:r>
        </w:p>
      </w:tc>
      <w:sdt>
        <w:sdtPr>
          <w:rPr>
            <w:lang w:val="fr-CH"/>
          </w:rPr>
          <w:alias w:val="Publish Date"/>
          <w:tag w:val=""/>
          <w:id w:val="-999960977"/>
          <w:dataBinding w:prefixMappings="xmlns:ns0='http://schemas.microsoft.com/office/2006/coverPageProps' " w:xpath="/ns0:CoverPageProperties[1]/ns0:PublishDate[1]" w:storeItemID="{55AF091B-3C7A-41E3-B477-F2FDAA23CFDA}"/>
          <w:date w:fullDate="2018-09-21T00:00:00Z">
            <w:dateFormat w:val="dd.MM.yyyy"/>
            <w:lid w:val="fr-CH"/>
            <w:storeMappedDataAs w:val="dateTime"/>
            <w:calendar w:val="gregorian"/>
          </w:date>
        </w:sdtPr>
        <w:sdtContent>
          <w:tc>
            <w:tcPr>
              <w:tcW w:w="1833" w:type="dxa"/>
            </w:tcPr>
            <w:p w14:paraId="74DF546E" w14:textId="6DBD5844" w:rsidR="00CA397B" w:rsidRPr="009F7370" w:rsidRDefault="00CA397B" w:rsidP="00186F1C">
              <w:pPr>
                <w:pStyle w:val="Tableaufooter"/>
                <w:rPr>
                  <w:lang w:val="fr-CH"/>
                </w:rPr>
              </w:pPr>
              <w:r>
                <w:rPr>
                  <w:lang w:val="fr-CH"/>
                </w:rPr>
                <w:t>21.09.2018</w:t>
              </w:r>
            </w:p>
          </w:tc>
        </w:sdtContent>
      </w:sdt>
      <w:tc>
        <w:tcPr>
          <w:tcW w:w="2609" w:type="dxa"/>
        </w:tcPr>
        <w:p w14:paraId="36B6F6F3" w14:textId="4E039239" w:rsidR="00CA397B" w:rsidRPr="009F7370" w:rsidRDefault="00CA397B" w:rsidP="00186F1C">
          <w:pPr>
            <w:pStyle w:val="Tableaufooter"/>
            <w:jc w:val="right"/>
            <w:rPr>
              <w:lang w:val="fr-CH"/>
            </w:rPr>
          </w:pPr>
          <w:r w:rsidRPr="009F7370">
            <w:rPr>
              <w:lang w:val="fr-CH"/>
            </w:rPr>
            <w:t xml:space="preserve">Page </w:t>
          </w:r>
          <w:r w:rsidRPr="009F7370">
            <w:rPr>
              <w:lang w:val="fr-CH"/>
            </w:rPr>
            <w:fldChar w:fldCharType="begin"/>
          </w:r>
          <w:r w:rsidRPr="009F7370">
            <w:rPr>
              <w:lang w:val="fr-CH"/>
            </w:rPr>
            <w:instrText xml:space="preserve"> PAGE   \* MERGEFORMAT </w:instrText>
          </w:r>
          <w:r w:rsidRPr="009F7370">
            <w:rPr>
              <w:lang w:val="fr-CH"/>
            </w:rPr>
            <w:fldChar w:fldCharType="separate"/>
          </w:r>
          <w:r w:rsidR="00630F08">
            <w:rPr>
              <w:noProof/>
              <w:lang w:val="fr-CH"/>
            </w:rPr>
            <w:t>1</w:t>
          </w:r>
          <w:r w:rsidRPr="009F7370">
            <w:rPr>
              <w:lang w:val="fr-CH"/>
            </w:rPr>
            <w:fldChar w:fldCharType="end"/>
          </w:r>
          <w:r w:rsidRPr="009F7370">
            <w:rPr>
              <w:lang w:val="fr-CH"/>
            </w:rPr>
            <w:t xml:space="preserve"> / </w:t>
          </w:r>
          <w:r w:rsidRPr="009F7370">
            <w:rPr>
              <w:lang w:val="fr-CH"/>
            </w:rPr>
            <w:fldChar w:fldCharType="begin"/>
          </w:r>
          <w:r w:rsidRPr="009F7370">
            <w:rPr>
              <w:lang w:val="fr-CH"/>
            </w:rPr>
            <w:instrText xml:space="preserve"> NUMPAGES   \* MERGEFORMAT </w:instrText>
          </w:r>
          <w:r w:rsidRPr="009F7370">
            <w:rPr>
              <w:lang w:val="fr-CH"/>
            </w:rPr>
            <w:fldChar w:fldCharType="separate"/>
          </w:r>
          <w:r w:rsidR="00630F08">
            <w:rPr>
              <w:noProof/>
              <w:lang w:val="fr-CH"/>
            </w:rPr>
            <w:t>13</w:t>
          </w:r>
          <w:r w:rsidRPr="009F7370">
            <w:rPr>
              <w:noProof/>
              <w:lang w:val="fr-CH"/>
            </w:rPr>
            <w:fldChar w:fldCharType="end"/>
          </w:r>
        </w:p>
      </w:tc>
    </w:tr>
  </w:tbl>
  <w:p w14:paraId="5C23CF4C" w14:textId="77777777" w:rsidR="00CA397B" w:rsidRPr="009F7370" w:rsidRDefault="00CA397B" w:rsidP="00186F1C">
    <w:pPr>
      <w:pStyle w:val="Space1poin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7BDC1F" w14:textId="77777777" w:rsidR="002414D7" w:rsidRDefault="002414D7" w:rsidP="0013775A">
      <w:r>
        <w:separator/>
      </w:r>
    </w:p>
  </w:footnote>
  <w:footnote w:type="continuationSeparator" w:id="0">
    <w:p w14:paraId="42FD6C9F" w14:textId="77777777" w:rsidR="002414D7" w:rsidRDefault="002414D7" w:rsidP="001377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3D66D1" w14:textId="0B8C86A7" w:rsidR="00CA397B" w:rsidRPr="00186F1C" w:rsidRDefault="00CA397B" w:rsidP="00186F1C">
    <w:pPr>
      <w:pStyle w:val="En-tte"/>
    </w:pPr>
    <w:sdt>
      <w:sdtPr>
        <w:alias w:val="Title"/>
        <w:tag w:val=""/>
        <w:id w:val="876590824"/>
        <w:dataBinding w:prefixMappings="xmlns:ns0='http://purl.org/dc/elements/1.1/' xmlns:ns1='http://schemas.openxmlformats.org/package/2006/metadata/core-properties' " w:xpath="/ns1:coreProperties[1]/ns0:title[1]" w:storeItemID="{6C3C8BC8-F283-45AE-878A-BAB7291924A1}"/>
        <w:text/>
      </w:sdtPr>
      <w:sdtContent>
        <w:r>
          <w:t>Séance du comité de pilotage MSE</w:t>
        </w:r>
      </w:sdtContent>
    </w:sdt>
    <w:r>
      <w:tab/>
    </w:r>
    <w:sdt>
      <w:sdtPr>
        <w:alias w:val="Subject"/>
        <w:tag w:val=""/>
        <w:id w:val="620027981"/>
        <w:dataBinding w:prefixMappings="xmlns:ns0='http://purl.org/dc/elements/1.1/' xmlns:ns1='http://schemas.openxmlformats.org/package/2006/metadata/core-properties' " w:xpath="/ns1:coreProperties[1]/ns0:subject[1]" w:storeItemID="{6C3C8BC8-F283-45AE-878A-BAB7291924A1}"/>
        <w:text/>
      </w:sdtPr>
      <w:sdtContent>
        <w:r>
          <w:t>PV de la séance 08/2018</w:t>
        </w:r>
      </w:sdtContent>
    </w:sdt>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CBFE2D" w14:textId="77777777" w:rsidR="00CA397B" w:rsidRPr="0079131A" w:rsidRDefault="00CA397B" w:rsidP="00186F1C">
    <w:r>
      <w:rPr>
        <w:noProof/>
        <w:lang w:eastAsia="fr-CH"/>
      </w:rPr>
      <w:drawing>
        <wp:anchor distT="0" distB="0" distL="114300" distR="114300" simplePos="0" relativeHeight="251664384" behindDoc="0" locked="1" layoutInCell="1" allowOverlap="1" wp14:anchorId="664FCE65" wp14:editId="1EADD95A">
          <wp:simplePos x="0" y="0"/>
          <wp:positionH relativeFrom="page">
            <wp:posOffset>323850</wp:posOffset>
          </wp:positionH>
          <wp:positionV relativeFrom="page">
            <wp:posOffset>353060</wp:posOffset>
          </wp:positionV>
          <wp:extent cx="1692000" cy="180000"/>
          <wp:effectExtent l="0" t="0" r="381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 IA.emf"/>
                  <pic:cNvPicPr/>
                </pic:nvPicPr>
                <pic:blipFill>
                  <a:blip r:embed="rId1">
                    <a:extLst>
                      <a:ext uri="{28A0092B-C50C-407E-A947-70E740481C1C}">
                        <a14:useLocalDpi xmlns:a14="http://schemas.microsoft.com/office/drawing/2010/main" val="0"/>
                      </a:ext>
                    </a:extLst>
                  </a:blip>
                  <a:stretch>
                    <a:fillRect/>
                  </a:stretch>
                </pic:blipFill>
                <pic:spPr>
                  <a:xfrm>
                    <a:off x="0" y="0"/>
                    <a:ext cx="1692000" cy="180000"/>
                  </a:xfrm>
                  <a:prstGeom prst="rect">
                    <a:avLst/>
                  </a:prstGeom>
                </pic:spPr>
              </pic:pic>
            </a:graphicData>
          </a:graphic>
          <wp14:sizeRelH relativeFrom="page">
            <wp14:pctWidth>0</wp14:pctWidth>
          </wp14:sizeRelH>
          <wp14:sizeRelV relativeFrom="page">
            <wp14:pctHeight>0</wp14:pctHeight>
          </wp14:sizeRelV>
        </wp:anchor>
      </w:drawing>
    </w:r>
    <w:r>
      <w:rPr>
        <w:noProof/>
        <w:lang w:eastAsia="fr-CH"/>
      </w:rPr>
      <w:drawing>
        <wp:anchor distT="0" distB="0" distL="114300" distR="114300" simplePos="0" relativeHeight="251663360" behindDoc="0" locked="1" layoutInCell="1" allowOverlap="1" wp14:anchorId="0E781150" wp14:editId="2F3CE5B5">
          <wp:simplePos x="0" y="0"/>
          <wp:positionH relativeFrom="page">
            <wp:posOffset>5796915</wp:posOffset>
          </wp:positionH>
          <wp:positionV relativeFrom="page">
            <wp:posOffset>288290</wp:posOffset>
          </wp:positionV>
          <wp:extent cx="1224000" cy="684000"/>
          <wp:effectExtent l="0" t="0" r="0" b="190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HES-SO.emf"/>
                  <pic:cNvPicPr/>
                </pic:nvPicPr>
                <pic:blipFill>
                  <a:blip r:embed="rId2">
                    <a:extLst>
                      <a:ext uri="{28A0092B-C50C-407E-A947-70E740481C1C}">
                        <a14:useLocalDpi xmlns:a14="http://schemas.microsoft.com/office/drawing/2010/main" val="0"/>
                      </a:ext>
                    </a:extLst>
                  </a:blip>
                  <a:stretch>
                    <a:fillRect/>
                  </a:stretch>
                </pic:blipFill>
                <pic:spPr>
                  <a:xfrm>
                    <a:off x="0" y="0"/>
                    <a:ext cx="1224000" cy="684000"/>
                  </a:xfrm>
                  <a:prstGeom prst="rect">
                    <a:avLst/>
                  </a:prstGeom>
                </pic:spPr>
              </pic:pic>
            </a:graphicData>
          </a:graphic>
          <wp14:sizeRelH relativeFrom="page">
            <wp14:pctWidth>0</wp14:pctWidth>
          </wp14:sizeRelH>
          <wp14:sizeRelV relativeFrom="page">
            <wp14:pctHeight>0</wp14:pctHeight>
          </wp14:sizeRelV>
        </wp:anchor>
      </w:drawing>
    </w:r>
  </w:p>
  <w:p w14:paraId="2CE2C4CA" w14:textId="77777777" w:rsidR="00CA397B" w:rsidRDefault="00CA397B" w:rsidP="00186F1C"/>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76547"/>
    <w:multiLevelType w:val="hybridMultilevel"/>
    <w:tmpl w:val="300EFCA4"/>
    <w:lvl w:ilvl="0" w:tplc="100C0001">
      <w:start w:val="1"/>
      <w:numFmt w:val="bullet"/>
      <w:lvlText w:val=""/>
      <w:lvlJc w:val="left"/>
      <w:pPr>
        <w:ind w:left="1080" w:hanging="360"/>
      </w:pPr>
      <w:rPr>
        <w:rFonts w:ascii="Symbol" w:hAnsi="Symbol" w:hint="default"/>
      </w:rPr>
    </w:lvl>
    <w:lvl w:ilvl="1" w:tplc="100C0003" w:tentative="1">
      <w:start w:val="1"/>
      <w:numFmt w:val="bullet"/>
      <w:lvlText w:val="o"/>
      <w:lvlJc w:val="left"/>
      <w:pPr>
        <w:ind w:left="1800" w:hanging="360"/>
      </w:pPr>
      <w:rPr>
        <w:rFonts w:ascii="Courier New" w:hAnsi="Courier New" w:cs="Courier New" w:hint="default"/>
      </w:rPr>
    </w:lvl>
    <w:lvl w:ilvl="2" w:tplc="100C0005" w:tentative="1">
      <w:start w:val="1"/>
      <w:numFmt w:val="bullet"/>
      <w:lvlText w:val=""/>
      <w:lvlJc w:val="left"/>
      <w:pPr>
        <w:ind w:left="2520" w:hanging="360"/>
      </w:pPr>
      <w:rPr>
        <w:rFonts w:ascii="Wingdings" w:hAnsi="Wingdings" w:hint="default"/>
      </w:rPr>
    </w:lvl>
    <w:lvl w:ilvl="3" w:tplc="100C0001" w:tentative="1">
      <w:start w:val="1"/>
      <w:numFmt w:val="bullet"/>
      <w:lvlText w:val=""/>
      <w:lvlJc w:val="left"/>
      <w:pPr>
        <w:ind w:left="3240" w:hanging="360"/>
      </w:pPr>
      <w:rPr>
        <w:rFonts w:ascii="Symbol" w:hAnsi="Symbol" w:hint="default"/>
      </w:rPr>
    </w:lvl>
    <w:lvl w:ilvl="4" w:tplc="100C0003" w:tentative="1">
      <w:start w:val="1"/>
      <w:numFmt w:val="bullet"/>
      <w:lvlText w:val="o"/>
      <w:lvlJc w:val="left"/>
      <w:pPr>
        <w:ind w:left="3960" w:hanging="360"/>
      </w:pPr>
      <w:rPr>
        <w:rFonts w:ascii="Courier New" w:hAnsi="Courier New" w:cs="Courier New" w:hint="default"/>
      </w:rPr>
    </w:lvl>
    <w:lvl w:ilvl="5" w:tplc="100C0005" w:tentative="1">
      <w:start w:val="1"/>
      <w:numFmt w:val="bullet"/>
      <w:lvlText w:val=""/>
      <w:lvlJc w:val="left"/>
      <w:pPr>
        <w:ind w:left="4680" w:hanging="360"/>
      </w:pPr>
      <w:rPr>
        <w:rFonts w:ascii="Wingdings" w:hAnsi="Wingdings" w:hint="default"/>
      </w:rPr>
    </w:lvl>
    <w:lvl w:ilvl="6" w:tplc="100C0001" w:tentative="1">
      <w:start w:val="1"/>
      <w:numFmt w:val="bullet"/>
      <w:lvlText w:val=""/>
      <w:lvlJc w:val="left"/>
      <w:pPr>
        <w:ind w:left="5400" w:hanging="360"/>
      </w:pPr>
      <w:rPr>
        <w:rFonts w:ascii="Symbol" w:hAnsi="Symbol" w:hint="default"/>
      </w:rPr>
    </w:lvl>
    <w:lvl w:ilvl="7" w:tplc="100C0003" w:tentative="1">
      <w:start w:val="1"/>
      <w:numFmt w:val="bullet"/>
      <w:lvlText w:val="o"/>
      <w:lvlJc w:val="left"/>
      <w:pPr>
        <w:ind w:left="6120" w:hanging="360"/>
      </w:pPr>
      <w:rPr>
        <w:rFonts w:ascii="Courier New" w:hAnsi="Courier New" w:cs="Courier New" w:hint="default"/>
      </w:rPr>
    </w:lvl>
    <w:lvl w:ilvl="8" w:tplc="100C0005" w:tentative="1">
      <w:start w:val="1"/>
      <w:numFmt w:val="bullet"/>
      <w:lvlText w:val=""/>
      <w:lvlJc w:val="left"/>
      <w:pPr>
        <w:ind w:left="6840" w:hanging="360"/>
      </w:pPr>
      <w:rPr>
        <w:rFonts w:ascii="Wingdings" w:hAnsi="Wingdings" w:hint="default"/>
      </w:rPr>
    </w:lvl>
  </w:abstractNum>
  <w:abstractNum w:abstractNumId="1" w15:restartNumberingAfterBreak="0">
    <w:nsid w:val="0BFF69F3"/>
    <w:multiLevelType w:val="hybridMultilevel"/>
    <w:tmpl w:val="A2541810"/>
    <w:lvl w:ilvl="0" w:tplc="100C0001">
      <w:start w:val="1"/>
      <w:numFmt w:val="bullet"/>
      <w:lvlText w:val=""/>
      <w:lvlJc w:val="left"/>
      <w:pPr>
        <w:ind w:left="1077" w:hanging="360"/>
      </w:pPr>
      <w:rPr>
        <w:rFonts w:ascii="Symbol" w:hAnsi="Symbol" w:hint="default"/>
      </w:rPr>
    </w:lvl>
    <w:lvl w:ilvl="1" w:tplc="100C0003" w:tentative="1">
      <w:start w:val="1"/>
      <w:numFmt w:val="bullet"/>
      <w:lvlText w:val="o"/>
      <w:lvlJc w:val="left"/>
      <w:pPr>
        <w:ind w:left="1797" w:hanging="360"/>
      </w:pPr>
      <w:rPr>
        <w:rFonts w:ascii="Courier New" w:hAnsi="Courier New" w:cs="Courier New" w:hint="default"/>
      </w:rPr>
    </w:lvl>
    <w:lvl w:ilvl="2" w:tplc="100C0005" w:tentative="1">
      <w:start w:val="1"/>
      <w:numFmt w:val="bullet"/>
      <w:lvlText w:val=""/>
      <w:lvlJc w:val="left"/>
      <w:pPr>
        <w:ind w:left="2517" w:hanging="360"/>
      </w:pPr>
      <w:rPr>
        <w:rFonts w:ascii="Wingdings" w:hAnsi="Wingdings" w:hint="default"/>
      </w:rPr>
    </w:lvl>
    <w:lvl w:ilvl="3" w:tplc="100C0001" w:tentative="1">
      <w:start w:val="1"/>
      <w:numFmt w:val="bullet"/>
      <w:lvlText w:val=""/>
      <w:lvlJc w:val="left"/>
      <w:pPr>
        <w:ind w:left="3237" w:hanging="360"/>
      </w:pPr>
      <w:rPr>
        <w:rFonts w:ascii="Symbol" w:hAnsi="Symbol" w:hint="default"/>
      </w:rPr>
    </w:lvl>
    <w:lvl w:ilvl="4" w:tplc="100C0003" w:tentative="1">
      <w:start w:val="1"/>
      <w:numFmt w:val="bullet"/>
      <w:lvlText w:val="o"/>
      <w:lvlJc w:val="left"/>
      <w:pPr>
        <w:ind w:left="3957" w:hanging="360"/>
      </w:pPr>
      <w:rPr>
        <w:rFonts w:ascii="Courier New" w:hAnsi="Courier New" w:cs="Courier New" w:hint="default"/>
      </w:rPr>
    </w:lvl>
    <w:lvl w:ilvl="5" w:tplc="100C0005" w:tentative="1">
      <w:start w:val="1"/>
      <w:numFmt w:val="bullet"/>
      <w:lvlText w:val=""/>
      <w:lvlJc w:val="left"/>
      <w:pPr>
        <w:ind w:left="4677" w:hanging="360"/>
      </w:pPr>
      <w:rPr>
        <w:rFonts w:ascii="Wingdings" w:hAnsi="Wingdings" w:hint="default"/>
      </w:rPr>
    </w:lvl>
    <w:lvl w:ilvl="6" w:tplc="100C0001" w:tentative="1">
      <w:start w:val="1"/>
      <w:numFmt w:val="bullet"/>
      <w:lvlText w:val=""/>
      <w:lvlJc w:val="left"/>
      <w:pPr>
        <w:ind w:left="5397" w:hanging="360"/>
      </w:pPr>
      <w:rPr>
        <w:rFonts w:ascii="Symbol" w:hAnsi="Symbol" w:hint="default"/>
      </w:rPr>
    </w:lvl>
    <w:lvl w:ilvl="7" w:tplc="100C0003" w:tentative="1">
      <w:start w:val="1"/>
      <w:numFmt w:val="bullet"/>
      <w:lvlText w:val="o"/>
      <w:lvlJc w:val="left"/>
      <w:pPr>
        <w:ind w:left="6117" w:hanging="360"/>
      </w:pPr>
      <w:rPr>
        <w:rFonts w:ascii="Courier New" w:hAnsi="Courier New" w:cs="Courier New" w:hint="default"/>
      </w:rPr>
    </w:lvl>
    <w:lvl w:ilvl="8" w:tplc="100C0005" w:tentative="1">
      <w:start w:val="1"/>
      <w:numFmt w:val="bullet"/>
      <w:lvlText w:val=""/>
      <w:lvlJc w:val="left"/>
      <w:pPr>
        <w:ind w:left="6837" w:hanging="360"/>
      </w:pPr>
      <w:rPr>
        <w:rFonts w:ascii="Wingdings" w:hAnsi="Wingdings" w:hint="default"/>
      </w:rPr>
    </w:lvl>
  </w:abstractNum>
  <w:abstractNum w:abstractNumId="2" w15:restartNumberingAfterBreak="0">
    <w:nsid w:val="10E42F11"/>
    <w:multiLevelType w:val="hybridMultilevel"/>
    <w:tmpl w:val="107A82DA"/>
    <w:lvl w:ilvl="0" w:tplc="5112857A">
      <w:numFmt w:val="bullet"/>
      <w:lvlText w:val=""/>
      <w:lvlJc w:val="left"/>
      <w:pPr>
        <w:ind w:left="1074" w:hanging="360"/>
      </w:pPr>
      <w:rPr>
        <w:rFonts w:ascii="Wingdings" w:eastAsia="Times New Roman" w:hAnsi="Wingdings" w:cs="Times New Roman" w:hint="default"/>
        <w:color w:val="auto"/>
      </w:rPr>
    </w:lvl>
    <w:lvl w:ilvl="1" w:tplc="100C0003">
      <w:start w:val="1"/>
      <w:numFmt w:val="bullet"/>
      <w:lvlText w:val="o"/>
      <w:lvlJc w:val="left"/>
      <w:pPr>
        <w:ind w:left="1794" w:hanging="360"/>
      </w:pPr>
      <w:rPr>
        <w:rFonts w:ascii="Courier New" w:hAnsi="Courier New" w:cs="Courier New" w:hint="default"/>
      </w:rPr>
    </w:lvl>
    <w:lvl w:ilvl="2" w:tplc="100C0005">
      <w:start w:val="1"/>
      <w:numFmt w:val="bullet"/>
      <w:lvlText w:val=""/>
      <w:lvlJc w:val="left"/>
      <w:pPr>
        <w:ind w:left="2514" w:hanging="360"/>
      </w:pPr>
      <w:rPr>
        <w:rFonts w:ascii="Wingdings" w:hAnsi="Wingdings" w:hint="default"/>
      </w:rPr>
    </w:lvl>
    <w:lvl w:ilvl="3" w:tplc="100C0001" w:tentative="1">
      <w:start w:val="1"/>
      <w:numFmt w:val="bullet"/>
      <w:lvlText w:val=""/>
      <w:lvlJc w:val="left"/>
      <w:pPr>
        <w:ind w:left="3234" w:hanging="360"/>
      </w:pPr>
      <w:rPr>
        <w:rFonts w:ascii="Symbol" w:hAnsi="Symbol" w:hint="default"/>
      </w:rPr>
    </w:lvl>
    <w:lvl w:ilvl="4" w:tplc="100C0003" w:tentative="1">
      <w:start w:val="1"/>
      <w:numFmt w:val="bullet"/>
      <w:lvlText w:val="o"/>
      <w:lvlJc w:val="left"/>
      <w:pPr>
        <w:ind w:left="3954" w:hanging="360"/>
      </w:pPr>
      <w:rPr>
        <w:rFonts w:ascii="Courier New" w:hAnsi="Courier New" w:cs="Courier New" w:hint="default"/>
      </w:rPr>
    </w:lvl>
    <w:lvl w:ilvl="5" w:tplc="100C0005" w:tentative="1">
      <w:start w:val="1"/>
      <w:numFmt w:val="bullet"/>
      <w:lvlText w:val=""/>
      <w:lvlJc w:val="left"/>
      <w:pPr>
        <w:ind w:left="4674" w:hanging="360"/>
      </w:pPr>
      <w:rPr>
        <w:rFonts w:ascii="Wingdings" w:hAnsi="Wingdings" w:hint="default"/>
      </w:rPr>
    </w:lvl>
    <w:lvl w:ilvl="6" w:tplc="100C0001" w:tentative="1">
      <w:start w:val="1"/>
      <w:numFmt w:val="bullet"/>
      <w:lvlText w:val=""/>
      <w:lvlJc w:val="left"/>
      <w:pPr>
        <w:ind w:left="5394" w:hanging="360"/>
      </w:pPr>
      <w:rPr>
        <w:rFonts w:ascii="Symbol" w:hAnsi="Symbol" w:hint="default"/>
      </w:rPr>
    </w:lvl>
    <w:lvl w:ilvl="7" w:tplc="100C0003" w:tentative="1">
      <w:start w:val="1"/>
      <w:numFmt w:val="bullet"/>
      <w:lvlText w:val="o"/>
      <w:lvlJc w:val="left"/>
      <w:pPr>
        <w:ind w:left="6114" w:hanging="360"/>
      </w:pPr>
      <w:rPr>
        <w:rFonts w:ascii="Courier New" w:hAnsi="Courier New" w:cs="Courier New" w:hint="default"/>
      </w:rPr>
    </w:lvl>
    <w:lvl w:ilvl="8" w:tplc="100C0005" w:tentative="1">
      <w:start w:val="1"/>
      <w:numFmt w:val="bullet"/>
      <w:lvlText w:val=""/>
      <w:lvlJc w:val="left"/>
      <w:pPr>
        <w:ind w:left="6834" w:hanging="360"/>
      </w:pPr>
      <w:rPr>
        <w:rFonts w:ascii="Wingdings" w:hAnsi="Wingdings" w:hint="default"/>
      </w:rPr>
    </w:lvl>
  </w:abstractNum>
  <w:abstractNum w:abstractNumId="3" w15:restartNumberingAfterBreak="0">
    <w:nsid w:val="1F6D44F9"/>
    <w:multiLevelType w:val="hybridMultilevel"/>
    <w:tmpl w:val="33A4A07E"/>
    <w:lvl w:ilvl="0" w:tplc="C3AE8B7A">
      <w:numFmt w:val="bullet"/>
      <w:lvlText w:val=""/>
      <w:lvlJc w:val="left"/>
      <w:pPr>
        <w:ind w:left="1074" w:hanging="360"/>
      </w:pPr>
      <w:rPr>
        <w:rFonts w:ascii="Wingdings" w:eastAsia="Times New Roman" w:hAnsi="Wingdings" w:cs="Times New Roman" w:hint="default"/>
      </w:rPr>
    </w:lvl>
    <w:lvl w:ilvl="1" w:tplc="100C0003" w:tentative="1">
      <w:start w:val="1"/>
      <w:numFmt w:val="bullet"/>
      <w:lvlText w:val="o"/>
      <w:lvlJc w:val="left"/>
      <w:pPr>
        <w:ind w:left="1794" w:hanging="360"/>
      </w:pPr>
      <w:rPr>
        <w:rFonts w:ascii="Courier New" w:hAnsi="Courier New" w:cs="Courier New" w:hint="default"/>
      </w:rPr>
    </w:lvl>
    <w:lvl w:ilvl="2" w:tplc="100C0005" w:tentative="1">
      <w:start w:val="1"/>
      <w:numFmt w:val="bullet"/>
      <w:lvlText w:val=""/>
      <w:lvlJc w:val="left"/>
      <w:pPr>
        <w:ind w:left="2514" w:hanging="360"/>
      </w:pPr>
      <w:rPr>
        <w:rFonts w:ascii="Wingdings" w:hAnsi="Wingdings" w:hint="default"/>
      </w:rPr>
    </w:lvl>
    <w:lvl w:ilvl="3" w:tplc="100C0001" w:tentative="1">
      <w:start w:val="1"/>
      <w:numFmt w:val="bullet"/>
      <w:lvlText w:val=""/>
      <w:lvlJc w:val="left"/>
      <w:pPr>
        <w:ind w:left="3234" w:hanging="360"/>
      </w:pPr>
      <w:rPr>
        <w:rFonts w:ascii="Symbol" w:hAnsi="Symbol" w:hint="default"/>
      </w:rPr>
    </w:lvl>
    <w:lvl w:ilvl="4" w:tplc="100C0003" w:tentative="1">
      <w:start w:val="1"/>
      <w:numFmt w:val="bullet"/>
      <w:lvlText w:val="o"/>
      <w:lvlJc w:val="left"/>
      <w:pPr>
        <w:ind w:left="3954" w:hanging="360"/>
      </w:pPr>
      <w:rPr>
        <w:rFonts w:ascii="Courier New" w:hAnsi="Courier New" w:cs="Courier New" w:hint="default"/>
      </w:rPr>
    </w:lvl>
    <w:lvl w:ilvl="5" w:tplc="100C0005" w:tentative="1">
      <w:start w:val="1"/>
      <w:numFmt w:val="bullet"/>
      <w:lvlText w:val=""/>
      <w:lvlJc w:val="left"/>
      <w:pPr>
        <w:ind w:left="4674" w:hanging="360"/>
      </w:pPr>
      <w:rPr>
        <w:rFonts w:ascii="Wingdings" w:hAnsi="Wingdings" w:hint="default"/>
      </w:rPr>
    </w:lvl>
    <w:lvl w:ilvl="6" w:tplc="100C0001" w:tentative="1">
      <w:start w:val="1"/>
      <w:numFmt w:val="bullet"/>
      <w:lvlText w:val=""/>
      <w:lvlJc w:val="left"/>
      <w:pPr>
        <w:ind w:left="5394" w:hanging="360"/>
      </w:pPr>
      <w:rPr>
        <w:rFonts w:ascii="Symbol" w:hAnsi="Symbol" w:hint="default"/>
      </w:rPr>
    </w:lvl>
    <w:lvl w:ilvl="7" w:tplc="100C0003" w:tentative="1">
      <w:start w:val="1"/>
      <w:numFmt w:val="bullet"/>
      <w:lvlText w:val="o"/>
      <w:lvlJc w:val="left"/>
      <w:pPr>
        <w:ind w:left="6114" w:hanging="360"/>
      </w:pPr>
      <w:rPr>
        <w:rFonts w:ascii="Courier New" w:hAnsi="Courier New" w:cs="Courier New" w:hint="default"/>
      </w:rPr>
    </w:lvl>
    <w:lvl w:ilvl="8" w:tplc="100C0005" w:tentative="1">
      <w:start w:val="1"/>
      <w:numFmt w:val="bullet"/>
      <w:lvlText w:val=""/>
      <w:lvlJc w:val="left"/>
      <w:pPr>
        <w:ind w:left="6834" w:hanging="360"/>
      </w:pPr>
      <w:rPr>
        <w:rFonts w:ascii="Wingdings" w:hAnsi="Wingdings" w:hint="default"/>
      </w:rPr>
    </w:lvl>
  </w:abstractNum>
  <w:abstractNum w:abstractNumId="4" w15:restartNumberingAfterBreak="0">
    <w:nsid w:val="2225166C"/>
    <w:multiLevelType w:val="hybridMultilevel"/>
    <w:tmpl w:val="BC4430C8"/>
    <w:lvl w:ilvl="0" w:tplc="100C0001">
      <w:start w:val="1"/>
      <w:numFmt w:val="bullet"/>
      <w:lvlText w:val=""/>
      <w:lvlJc w:val="left"/>
      <w:pPr>
        <w:ind w:left="1077" w:hanging="360"/>
      </w:pPr>
      <w:rPr>
        <w:rFonts w:ascii="Symbol" w:hAnsi="Symbol" w:hint="default"/>
      </w:rPr>
    </w:lvl>
    <w:lvl w:ilvl="1" w:tplc="100C0003" w:tentative="1">
      <w:start w:val="1"/>
      <w:numFmt w:val="bullet"/>
      <w:lvlText w:val="o"/>
      <w:lvlJc w:val="left"/>
      <w:pPr>
        <w:ind w:left="1797" w:hanging="360"/>
      </w:pPr>
      <w:rPr>
        <w:rFonts w:ascii="Courier New" w:hAnsi="Courier New" w:cs="Courier New" w:hint="default"/>
      </w:rPr>
    </w:lvl>
    <w:lvl w:ilvl="2" w:tplc="100C0005" w:tentative="1">
      <w:start w:val="1"/>
      <w:numFmt w:val="bullet"/>
      <w:lvlText w:val=""/>
      <w:lvlJc w:val="left"/>
      <w:pPr>
        <w:ind w:left="2517" w:hanging="360"/>
      </w:pPr>
      <w:rPr>
        <w:rFonts w:ascii="Wingdings" w:hAnsi="Wingdings" w:hint="default"/>
      </w:rPr>
    </w:lvl>
    <w:lvl w:ilvl="3" w:tplc="100C0001" w:tentative="1">
      <w:start w:val="1"/>
      <w:numFmt w:val="bullet"/>
      <w:lvlText w:val=""/>
      <w:lvlJc w:val="left"/>
      <w:pPr>
        <w:ind w:left="3237" w:hanging="360"/>
      </w:pPr>
      <w:rPr>
        <w:rFonts w:ascii="Symbol" w:hAnsi="Symbol" w:hint="default"/>
      </w:rPr>
    </w:lvl>
    <w:lvl w:ilvl="4" w:tplc="100C0003" w:tentative="1">
      <w:start w:val="1"/>
      <w:numFmt w:val="bullet"/>
      <w:lvlText w:val="o"/>
      <w:lvlJc w:val="left"/>
      <w:pPr>
        <w:ind w:left="3957" w:hanging="360"/>
      </w:pPr>
      <w:rPr>
        <w:rFonts w:ascii="Courier New" w:hAnsi="Courier New" w:cs="Courier New" w:hint="default"/>
      </w:rPr>
    </w:lvl>
    <w:lvl w:ilvl="5" w:tplc="100C0005" w:tentative="1">
      <w:start w:val="1"/>
      <w:numFmt w:val="bullet"/>
      <w:lvlText w:val=""/>
      <w:lvlJc w:val="left"/>
      <w:pPr>
        <w:ind w:left="4677" w:hanging="360"/>
      </w:pPr>
      <w:rPr>
        <w:rFonts w:ascii="Wingdings" w:hAnsi="Wingdings" w:hint="default"/>
      </w:rPr>
    </w:lvl>
    <w:lvl w:ilvl="6" w:tplc="100C0001" w:tentative="1">
      <w:start w:val="1"/>
      <w:numFmt w:val="bullet"/>
      <w:lvlText w:val=""/>
      <w:lvlJc w:val="left"/>
      <w:pPr>
        <w:ind w:left="5397" w:hanging="360"/>
      </w:pPr>
      <w:rPr>
        <w:rFonts w:ascii="Symbol" w:hAnsi="Symbol" w:hint="default"/>
      </w:rPr>
    </w:lvl>
    <w:lvl w:ilvl="7" w:tplc="100C0003" w:tentative="1">
      <w:start w:val="1"/>
      <w:numFmt w:val="bullet"/>
      <w:lvlText w:val="o"/>
      <w:lvlJc w:val="left"/>
      <w:pPr>
        <w:ind w:left="6117" w:hanging="360"/>
      </w:pPr>
      <w:rPr>
        <w:rFonts w:ascii="Courier New" w:hAnsi="Courier New" w:cs="Courier New" w:hint="default"/>
      </w:rPr>
    </w:lvl>
    <w:lvl w:ilvl="8" w:tplc="100C0005" w:tentative="1">
      <w:start w:val="1"/>
      <w:numFmt w:val="bullet"/>
      <w:lvlText w:val=""/>
      <w:lvlJc w:val="left"/>
      <w:pPr>
        <w:ind w:left="6837" w:hanging="360"/>
      </w:pPr>
      <w:rPr>
        <w:rFonts w:ascii="Wingdings" w:hAnsi="Wingdings" w:hint="default"/>
      </w:rPr>
    </w:lvl>
  </w:abstractNum>
  <w:abstractNum w:abstractNumId="5" w15:restartNumberingAfterBreak="0">
    <w:nsid w:val="24E173CE"/>
    <w:multiLevelType w:val="hybridMultilevel"/>
    <w:tmpl w:val="FE907CE8"/>
    <w:lvl w:ilvl="0" w:tplc="100C0001">
      <w:start w:val="1"/>
      <w:numFmt w:val="bullet"/>
      <w:lvlText w:val=""/>
      <w:lvlJc w:val="left"/>
      <w:pPr>
        <w:ind w:left="1080" w:hanging="72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6" w15:restartNumberingAfterBreak="0">
    <w:nsid w:val="2512632A"/>
    <w:multiLevelType w:val="hybridMultilevel"/>
    <w:tmpl w:val="2F9AA8C4"/>
    <w:lvl w:ilvl="0" w:tplc="100C0003">
      <w:start w:val="1"/>
      <w:numFmt w:val="bullet"/>
      <w:lvlText w:val="o"/>
      <w:lvlJc w:val="left"/>
      <w:pPr>
        <w:ind w:left="1287" w:hanging="360"/>
      </w:pPr>
      <w:rPr>
        <w:rFonts w:ascii="Courier New" w:hAnsi="Courier New" w:cs="Courier New" w:hint="default"/>
      </w:rPr>
    </w:lvl>
    <w:lvl w:ilvl="1" w:tplc="100C0003" w:tentative="1">
      <w:start w:val="1"/>
      <w:numFmt w:val="bullet"/>
      <w:lvlText w:val="o"/>
      <w:lvlJc w:val="left"/>
      <w:pPr>
        <w:ind w:left="2007" w:hanging="360"/>
      </w:pPr>
      <w:rPr>
        <w:rFonts w:ascii="Courier New" w:hAnsi="Courier New" w:cs="Courier New" w:hint="default"/>
      </w:rPr>
    </w:lvl>
    <w:lvl w:ilvl="2" w:tplc="100C0005" w:tentative="1">
      <w:start w:val="1"/>
      <w:numFmt w:val="bullet"/>
      <w:lvlText w:val=""/>
      <w:lvlJc w:val="left"/>
      <w:pPr>
        <w:ind w:left="2727" w:hanging="360"/>
      </w:pPr>
      <w:rPr>
        <w:rFonts w:ascii="Wingdings" w:hAnsi="Wingdings" w:hint="default"/>
      </w:rPr>
    </w:lvl>
    <w:lvl w:ilvl="3" w:tplc="100C0001" w:tentative="1">
      <w:start w:val="1"/>
      <w:numFmt w:val="bullet"/>
      <w:lvlText w:val=""/>
      <w:lvlJc w:val="left"/>
      <w:pPr>
        <w:ind w:left="3447" w:hanging="360"/>
      </w:pPr>
      <w:rPr>
        <w:rFonts w:ascii="Symbol" w:hAnsi="Symbol" w:hint="default"/>
      </w:rPr>
    </w:lvl>
    <w:lvl w:ilvl="4" w:tplc="100C0003" w:tentative="1">
      <w:start w:val="1"/>
      <w:numFmt w:val="bullet"/>
      <w:lvlText w:val="o"/>
      <w:lvlJc w:val="left"/>
      <w:pPr>
        <w:ind w:left="4167" w:hanging="360"/>
      </w:pPr>
      <w:rPr>
        <w:rFonts w:ascii="Courier New" w:hAnsi="Courier New" w:cs="Courier New" w:hint="default"/>
      </w:rPr>
    </w:lvl>
    <w:lvl w:ilvl="5" w:tplc="100C0005" w:tentative="1">
      <w:start w:val="1"/>
      <w:numFmt w:val="bullet"/>
      <w:lvlText w:val=""/>
      <w:lvlJc w:val="left"/>
      <w:pPr>
        <w:ind w:left="4887" w:hanging="360"/>
      </w:pPr>
      <w:rPr>
        <w:rFonts w:ascii="Wingdings" w:hAnsi="Wingdings" w:hint="default"/>
      </w:rPr>
    </w:lvl>
    <w:lvl w:ilvl="6" w:tplc="100C0001" w:tentative="1">
      <w:start w:val="1"/>
      <w:numFmt w:val="bullet"/>
      <w:lvlText w:val=""/>
      <w:lvlJc w:val="left"/>
      <w:pPr>
        <w:ind w:left="5607" w:hanging="360"/>
      </w:pPr>
      <w:rPr>
        <w:rFonts w:ascii="Symbol" w:hAnsi="Symbol" w:hint="default"/>
      </w:rPr>
    </w:lvl>
    <w:lvl w:ilvl="7" w:tplc="100C0003" w:tentative="1">
      <w:start w:val="1"/>
      <w:numFmt w:val="bullet"/>
      <w:lvlText w:val="o"/>
      <w:lvlJc w:val="left"/>
      <w:pPr>
        <w:ind w:left="6327" w:hanging="360"/>
      </w:pPr>
      <w:rPr>
        <w:rFonts w:ascii="Courier New" w:hAnsi="Courier New" w:cs="Courier New" w:hint="default"/>
      </w:rPr>
    </w:lvl>
    <w:lvl w:ilvl="8" w:tplc="100C0005" w:tentative="1">
      <w:start w:val="1"/>
      <w:numFmt w:val="bullet"/>
      <w:lvlText w:val=""/>
      <w:lvlJc w:val="left"/>
      <w:pPr>
        <w:ind w:left="7047" w:hanging="360"/>
      </w:pPr>
      <w:rPr>
        <w:rFonts w:ascii="Wingdings" w:hAnsi="Wingdings" w:hint="default"/>
      </w:rPr>
    </w:lvl>
  </w:abstractNum>
  <w:abstractNum w:abstractNumId="7" w15:restartNumberingAfterBreak="0">
    <w:nsid w:val="2739733D"/>
    <w:multiLevelType w:val="hybridMultilevel"/>
    <w:tmpl w:val="5E08DEE2"/>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8" w15:restartNumberingAfterBreak="0">
    <w:nsid w:val="36337A43"/>
    <w:multiLevelType w:val="hybridMultilevel"/>
    <w:tmpl w:val="41C81966"/>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9" w15:restartNumberingAfterBreak="0">
    <w:nsid w:val="4B0D682B"/>
    <w:multiLevelType w:val="hybridMultilevel"/>
    <w:tmpl w:val="C2689100"/>
    <w:lvl w:ilvl="0" w:tplc="4D7CE9B4">
      <w:numFmt w:val="bullet"/>
      <w:lvlText w:val=""/>
      <w:lvlJc w:val="left"/>
      <w:pPr>
        <w:ind w:left="1074" w:hanging="360"/>
      </w:pPr>
      <w:rPr>
        <w:rFonts w:ascii="Wingdings" w:eastAsia="Times New Roman" w:hAnsi="Wingdings" w:cs="Times New Roman" w:hint="default"/>
        <w:color w:val="auto"/>
      </w:rPr>
    </w:lvl>
    <w:lvl w:ilvl="1" w:tplc="100C0003" w:tentative="1">
      <w:start w:val="1"/>
      <w:numFmt w:val="bullet"/>
      <w:lvlText w:val="o"/>
      <w:lvlJc w:val="left"/>
      <w:pPr>
        <w:ind w:left="1794" w:hanging="360"/>
      </w:pPr>
      <w:rPr>
        <w:rFonts w:ascii="Courier New" w:hAnsi="Courier New" w:cs="Courier New" w:hint="default"/>
      </w:rPr>
    </w:lvl>
    <w:lvl w:ilvl="2" w:tplc="100C0005" w:tentative="1">
      <w:start w:val="1"/>
      <w:numFmt w:val="bullet"/>
      <w:lvlText w:val=""/>
      <w:lvlJc w:val="left"/>
      <w:pPr>
        <w:ind w:left="2514" w:hanging="360"/>
      </w:pPr>
      <w:rPr>
        <w:rFonts w:ascii="Wingdings" w:hAnsi="Wingdings" w:hint="default"/>
      </w:rPr>
    </w:lvl>
    <w:lvl w:ilvl="3" w:tplc="100C0001" w:tentative="1">
      <w:start w:val="1"/>
      <w:numFmt w:val="bullet"/>
      <w:lvlText w:val=""/>
      <w:lvlJc w:val="left"/>
      <w:pPr>
        <w:ind w:left="3234" w:hanging="360"/>
      </w:pPr>
      <w:rPr>
        <w:rFonts w:ascii="Symbol" w:hAnsi="Symbol" w:hint="default"/>
      </w:rPr>
    </w:lvl>
    <w:lvl w:ilvl="4" w:tplc="100C0003" w:tentative="1">
      <w:start w:val="1"/>
      <w:numFmt w:val="bullet"/>
      <w:lvlText w:val="o"/>
      <w:lvlJc w:val="left"/>
      <w:pPr>
        <w:ind w:left="3954" w:hanging="360"/>
      </w:pPr>
      <w:rPr>
        <w:rFonts w:ascii="Courier New" w:hAnsi="Courier New" w:cs="Courier New" w:hint="default"/>
      </w:rPr>
    </w:lvl>
    <w:lvl w:ilvl="5" w:tplc="100C0005" w:tentative="1">
      <w:start w:val="1"/>
      <w:numFmt w:val="bullet"/>
      <w:lvlText w:val=""/>
      <w:lvlJc w:val="left"/>
      <w:pPr>
        <w:ind w:left="4674" w:hanging="360"/>
      </w:pPr>
      <w:rPr>
        <w:rFonts w:ascii="Wingdings" w:hAnsi="Wingdings" w:hint="default"/>
      </w:rPr>
    </w:lvl>
    <w:lvl w:ilvl="6" w:tplc="100C0001" w:tentative="1">
      <w:start w:val="1"/>
      <w:numFmt w:val="bullet"/>
      <w:lvlText w:val=""/>
      <w:lvlJc w:val="left"/>
      <w:pPr>
        <w:ind w:left="5394" w:hanging="360"/>
      </w:pPr>
      <w:rPr>
        <w:rFonts w:ascii="Symbol" w:hAnsi="Symbol" w:hint="default"/>
      </w:rPr>
    </w:lvl>
    <w:lvl w:ilvl="7" w:tplc="100C0003" w:tentative="1">
      <w:start w:val="1"/>
      <w:numFmt w:val="bullet"/>
      <w:lvlText w:val="o"/>
      <w:lvlJc w:val="left"/>
      <w:pPr>
        <w:ind w:left="6114" w:hanging="360"/>
      </w:pPr>
      <w:rPr>
        <w:rFonts w:ascii="Courier New" w:hAnsi="Courier New" w:cs="Courier New" w:hint="default"/>
      </w:rPr>
    </w:lvl>
    <w:lvl w:ilvl="8" w:tplc="100C0005" w:tentative="1">
      <w:start w:val="1"/>
      <w:numFmt w:val="bullet"/>
      <w:lvlText w:val=""/>
      <w:lvlJc w:val="left"/>
      <w:pPr>
        <w:ind w:left="6834" w:hanging="360"/>
      </w:pPr>
      <w:rPr>
        <w:rFonts w:ascii="Wingdings" w:hAnsi="Wingdings" w:hint="default"/>
      </w:rPr>
    </w:lvl>
  </w:abstractNum>
  <w:abstractNum w:abstractNumId="10" w15:restartNumberingAfterBreak="0">
    <w:nsid w:val="58050578"/>
    <w:multiLevelType w:val="hybridMultilevel"/>
    <w:tmpl w:val="DA4C4DE2"/>
    <w:lvl w:ilvl="0" w:tplc="100C0001">
      <w:start w:val="1"/>
      <w:numFmt w:val="bullet"/>
      <w:lvlText w:val=""/>
      <w:lvlJc w:val="left"/>
      <w:pPr>
        <w:ind w:left="1077" w:hanging="360"/>
      </w:pPr>
      <w:rPr>
        <w:rFonts w:ascii="Symbol" w:hAnsi="Symbol" w:hint="default"/>
      </w:rPr>
    </w:lvl>
    <w:lvl w:ilvl="1" w:tplc="100C0003" w:tentative="1">
      <w:start w:val="1"/>
      <w:numFmt w:val="bullet"/>
      <w:lvlText w:val="o"/>
      <w:lvlJc w:val="left"/>
      <w:pPr>
        <w:ind w:left="1797" w:hanging="360"/>
      </w:pPr>
      <w:rPr>
        <w:rFonts w:ascii="Courier New" w:hAnsi="Courier New" w:cs="Courier New" w:hint="default"/>
      </w:rPr>
    </w:lvl>
    <w:lvl w:ilvl="2" w:tplc="100C0005" w:tentative="1">
      <w:start w:val="1"/>
      <w:numFmt w:val="bullet"/>
      <w:lvlText w:val=""/>
      <w:lvlJc w:val="left"/>
      <w:pPr>
        <w:ind w:left="2517" w:hanging="360"/>
      </w:pPr>
      <w:rPr>
        <w:rFonts w:ascii="Wingdings" w:hAnsi="Wingdings" w:hint="default"/>
      </w:rPr>
    </w:lvl>
    <w:lvl w:ilvl="3" w:tplc="100C0001" w:tentative="1">
      <w:start w:val="1"/>
      <w:numFmt w:val="bullet"/>
      <w:lvlText w:val=""/>
      <w:lvlJc w:val="left"/>
      <w:pPr>
        <w:ind w:left="3237" w:hanging="360"/>
      </w:pPr>
      <w:rPr>
        <w:rFonts w:ascii="Symbol" w:hAnsi="Symbol" w:hint="default"/>
      </w:rPr>
    </w:lvl>
    <w:lvl w:ilvl="4" w:tplc="100C0003" w:tentative="1">
      <w:start w:val="1"/>
      <w:numFmt w:val="bullet"/>
      <w:lvlText w:val="o"/>
      <w:lvlJc w:val="left"/>
      <w:pPr>
        <w:ind w:left="3957" w:hanging="360"/>
      </w:pPr>
      <w:rPr>
        <w:rFonts w:ascii="Courier New" w:hAnsi="Courier New" w:cs="Courier New" w:hint="default"/>
      </w:rPr>
    </w:lvl>
    <w:lvl w:ilvl="5" w:tplc="100C0005" w:tentative="1">
      <w:start w:val="1"/>
      <w:numFmt w:val="bullet"/>
      <w:lvlText w:val=""/>
      <w:lvlJc w:val="left"/>
      <w:pPr>
        <w:ind w:left="4677" w:hanging="360"/>
      </w:pPr>
      <w:rPr>
        <w:rFonts w:ascii="Wingdings" w:hAnsi="Wingdings" w:hint="default"/>
      </w:rPr>
    </w:lvl>
    <w:lvl w:ilvl="6" w:tplc="100C0001" w:tentative="1">
      <w:start w:val="1"/>
      <w:numFmt w:val="bullet"/>
      <w:lvlText w:val=""/>
      <w:lvlJc w:val="left"/>
      <w:pPr>
        <w:ind w:left="5397" w:hanging="360"/>
      </w:pPr>
      <w:rPr>
        <w:rFonts w:ascii="Symbol" w:hAnsi="Symbol" w:hint="default"/>
      </w:rPr>
    </w:lvl>
    <w:lvl w:ilvl="7" w:tplc="100C0003" w:tentative="1">
      <w:start w:val="1"/>
      <w:numFmt w:val="bullet"/>
      <w:lvlText w:val="o"/>
      <w:lvlJc w:val="left"/>
      <w:pPr>
        <w:ind w:left="6117" w:hanging="360"/>
      </w:pPr>
      <w:rPr>
        <w:rFonts w:ascii="Courier New" w:hAnsi="Courier New" w:cs="Courier New" w:hint="default"/>
      </w:rPr>
    </w:lvl>
    <w:lvl w:ilvl="8" w:tplc="100C0005" w:tentative="1">
      <w:start w:val="1"/>
      <w:numFmt w:val="bullet"/>
      <w:lvlText w:val=""/>
      <w:lvlJc w:val="left"/>
      <w:pPr>
        <w:ind w:left="6837" w:hanging="360"/>
      </w:pPr>
      <w:rPr>
        <w:rFonts w:ascii="Wingdings" w:hAnsi="Wingdings" w:hint="default"/>
      </w:rPr>
    </w:lvl>
  </w:abstractNum>
  <w:abstractNum w:abstractNumId="11" w15:restartNumberingAfterBreak="0">
    <w:nsid w:val="5A6B782E"/>
    <w:multiLevelType w:val="multilevel"/>
    <w:tmpl w:val="1BB0AF64"/>
    <w:lvl w:ilvl="0">
      <w:start w:val="1"/>
      <w:numFmt w:val="decimal"/>
      <w:pStyle w:val="Style1"/>
      <w:lvlText w:val="%1."/>
      <w:lvlJc w:val="left"/>
      <w:pPr>
        <w:tabs>
          <w:tab w:val="num" w:pos="1134"/>
        </w:tabs>
        <w:ind w:left="1134" w:hanging="1134"/>
      </w:pPr>
      <w:rPr>
        <w:rFonts w:hint="default"/>
        <w:lang w:val="fr-CH"/>
      </w:rPr>
    </w:lvl>
    <w:lvl w:ilvl="1">
      <w:start w:val="1"/>
      <w:numFmt w:val="decimal"/>
      <w:pStyle w:val="Titre2"/>
      <w:lvlText w:val="%1.%2."/>
      <w:lvlJc w:val="left"/>
      <w:pPr>
        <w:tabs>
          <w:tab w:val="num" w:pos="1134"/>
        </w:tabs>
        <w:ind w:left="1134" w:hanging="1134"/>
      </w:pPr>
      <w:rPr>
        <w:rFonts w:hint="default"/>
      </w:rPr>
    </w:lvl>
    <w:lvl w:ilvl="2">
      <w:start w:val="1"/>
      <w:numFmt w:val="decimal"/>
      <w:pStyle w:val="Titre3"/>
      <w:lvlText w:val="%1.%2.%3."/>
      <w:lvlJc w:val="left"/>
      <w:pPr>
        <w:tabs>
          <w:tab w:val="num" w:pos="1134"/>
        </w:tabs>
        <w:ind w:left="1134" w:hanging="1134"/>
      </w:pPr>
      <w:rPr>
        <w:rFonts w:hint="default"/>
      </w:rPr>
    </w:lvl>
    <w:lvl w:ilvl="3">
      <w:start w:val="1"/>
      <w:numFmt w:val="decimal"/>
      <w:pStyle w:val="Titre4"/>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1134"/>
        </w:tabs>
        <w:ind w:left="1134" w:hanging="1134"/>
      </w:pPr>
      <w:rPr>
        <w:rFonts w:hint="default"/>
      </w:rPr>
    </w:lvl>
    <w:lvl w:ilvl="6">
      <w:start w:val="1"/>
      <w:numFmt w:val="decimal"/>
      <w:lvlText w:val="%1.%2.%3.%4.%5.%6.%7."/>
      <w:lvlJc w:val="left"/>
      <w:pPr>
        <w:tabs>
          <w:tab w:val="num" w:pos="1134"/>
        </w:tabs>
        <w:ind w:left="1134" w:hanging="1134"/>
      </w:pPr>
      <w:rPr>
        <w:rFonts w:hint="default"/>
      </w:rPr>
    </w:lvl>
    <w:lvl w:ilvl="7">
      <w:start w:val="1"/>
      <w:numFmt w:val="decimal"/>
      <w:lvlText w:val="%1.%2.%3.%4.%5.%6.%7.%8."/>
      <w:lvlJc w:val="left"/>
      <w:pPr>
        <w:tabs>
          <w:tab w:val="num" w:pos="1134"/>
        </w:tabs>
        <w:ind w:left="1134" w:hanging="1134"/>
      </w:pPr>
      <w:rPr>
        <w:rFonts w:hint="default"/>
      </w:rPr>
    </w:lvl>
    <w:lvl w:ilvl="8">
      <w:start w:val="1"/>
      <w:numFmt w:val="decimal"/>
      <w:lvlText w:val="%1.%2.%3.%4.%5.%6.%7.%8.%9."/>
      <w:lvlJc w:val="left"/>
      <w:pPr>
        <w:tabs>
          <w:tab w:val="num" w:pos="1134"/>
        </w:tabs>
        <w:ind w:left="1134" w:hanging="1134"/>
      </w:pPr>
      <w:rPr>
        <w:rFonts w:hint="default"/>
      </w:rPr>
    </w:lvl>
  </w:abstractNum>
  <w:abstractNum w:abstractNumId="12" w15:restartNumberingAfterBreak="0">
    <w:nsid w:val="604C0779"/>
    <w:multiLevelType w:val="hybridMultilevel"/>
    <w:tmpl w:val="3F3A2062"/>
    <w:lvl w:ilvl="0" w:tplc="61F20B14">
      <w:numFmt w:val="bullet"/>
      <w:lvlText w:val="-"/>
      <w:lvlJc w:val="left"/>
      <w:pPr>
        <w:ind w:left="720" w:hanging="360"/>
      </w:pPr>
      <w:rPr>
        <w:rFonts w:ascii="Franklin Gothic Book" w:eastAsia="Times New Roman" w:hAnsi="Franklin Gothic Book"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3" w15:restartNumberingAfterBreak="0">
    <w:nsid w:val="6B84049A"/>
    <w:multiLevelType w:val="hybridMultilevel"/>
    <w:tmpl w:val="613E192C"/>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4" w15:restartNumberingAfterBreak="0">
    <w:nsid w:val="6BA863D8"/>
    <w:multiLevelType w:val="hybridMultilevel"/>
    <w:tmpl w:val="39B65FDE"/>
    <w:lvl w:ilvl="0" w:tplc="100C000B">
      <w:start w:val="1"/>
      <w:numFmt w:val="bullet"/>
      <w:lvlText w:val=""/>
      <w:lvlJc w:val="left"/>
      <w:pPr>
        <w:ind w:left="720" w:hanging="360"/>
      </w:pPr>
      <w:rPr>
        <w:rFonts w:ascii="Wingdings" w:hAnsi="Wingdings"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5" w15:restartNumberingAfterBreak="0">
    <w:nsid w:val="6E2138B3"/>
    <w:multiLevelType w:val="hybridMultilevel"/>
    <w:tmpl w:val="ED7A0672"/>
    <w:lvl w:ilvl="0" w:tplc="5112857A">
      <w:numFmt w:val="bullet"/>
      <w:lvlText w:val=""/>
      <w:lvlJc w:val="left"/>
      <w:pPr>
        <w:ind w:left="1080" w:hanging="360"/>
      </w:pPr>
      <w:rPr>
        <w:rFonts w:ascii="Wingdings" w:eastAsia="Times New Roman" w:hAnsi="Wingdings" w:cs="Times New Roman" w:hint="default"/>
        <w:color w:val="auto"/>
      </w:rPr>
    </w:lvl>
    <w:lvl w:ilvl="1" w:tplc="100C0003" w:tentative="1">
      <w:start w:val="1"/>
      <w:numFmt w:val="bullet"/>
      <w:lvlText w:val="o"/>
      <w:lvlJc w:val="left"/>
      <w:pPr>
        <w:ind w:left="1800" w:hanging="360"/>
      </w:pPr>
      <w:rPr>
        <w:rFonts w:ascii="Courier New" w:hAnsi="Courier New" w:cs="Courier New" w:hint="default"/>
      </w:rPr>
    </w:lvl>
    <w:lvl w:ilvl="2" w:tplc="100C0005" w:tentative="1">
      <w:start w:val="1"/>
      <w:numFmt w:val="bullet"/>
      <w:lvlText w:val=""/>
      <w:lvlJc w:val="left"/>
      <w:pPr>
        <w:ind w:left="2520" w:hanging="360"/>
      </w:pPr>
      <w:rPr>
        <w:rFonts w:ascii="Wingdings" w:hAnsi="Wingdings" w:hint="default"/>
      </w:rPr>
    </w:lvl>
    <w:lvl w:ilvl="3" w:tplc="100C0001" w:tentative="1">
      <w:start w:val="1"/>
      <w:numFmt w:val="bullet"/>
      <w:lvlText w:val=""/>
      <w:lvlJc w:val="left"/>
      <w:pPr>
        <w:ind w:left="3240" w:hanging="360"/>
      </w:pPr>
      <w:rPr>
        <w:rFonts w:ascii="Symbol" w:hAnsi="Symbol" w:hint="default"/>
      </w:rPr>
    </w:lvl>
    <w:lvl w:ilvl="4" w:tplc="100C0003" w:tentative="1">
      <w:start w:val="1"/>
      <w:numFmt w:val="bullet"/>
      <w:lvlText w:val="o"/>
      <w:lvlJc w:val="left"/>
      <w:pPr>
        <w:ind w:left="3960" w:hanging="360"/>
      </w:pPr>
      <w:rPr>
        <w:rFonts w:ascii="Courier New" w:hAnsi="Courier New" w:cs="Courier New" w:hint="default"/>
      </w:rPr>
    </w:lvl>
    <w:lvl w:ilvl="5" w:tplc="100C0005" w:tentative="1">
      <w:start w:val="1"/>
      <w:numFmt w:val="bullet"/>
      <w:lvlText w:val=""/>
      <w:lvlJc w:val="left"/>
      <w:pPr>
        <w:ind w:left="4680" w:hanging="360"/>
      </w:pPr>
      <w:rPr>
        <w:rFonts w:ascii="Wingdings" w:hAnsi="Wingdings" w:hint="default"/>
      </w:rPr>
    </w:lvl>
    <w:lvl w:ilvl="6" w:tplc="100C0001" w:tentative="1">
      <w:start w:val="1"/>
      <w:numFmt w:val="bullet"/>
      <w:lvlText w:val=""/>
      <w:lvlJc w:val="left"/>
      <w:pPr>
        <w:ind w:left="5400" w:hanging="360"/>
      </w:pPr>
      <w:rPr>
        <w:rFonts w:ascii="Symbol" w:hAnsi="Symbol" w:hint="default"/>
      </w:rPr>
    </w:lvl>
    <w:lvl w:ilvl="7" w:tplc="100C0003" w:tentative="1">
      <w:start w:val="1"/>
      <w:numFmt w:val="bullet"/>
      <w:lvlText w:val="o"/>
      <w:lvlJc w:val="left"/>
      <w:pPr>
        <w:ind w:left="6120" w:hanging="360"/>
      </w:pPr>
      <w:rPr>
        <w:rFonts w:ascii="Courier New" w:hAnsi="Courier New" w:cs="Courier New" w:hint="default"/>
      </w:rPr>
    </w:lvl>
    <w:lvl w:ilvl="8" w:tplc="100C0005" w:tentative="1">
      <w:start w:val="1"/>
      <w:numFmt w:val="bullet"/>
      <w:lvlText w:val=""/>
      <w:lvlJc w:val="left"/>
      <w:pPr>
        <w:ind w:left="6840" w:hanging="360"/>
      </w:pPr>
      <w:rPr>
        <w:rFonts w:ascii="Wingdings" w:hAnsi="Wingdings" w:hint="default"/>
      </w:rPr>
    </w:lvl>
  </w:abstractNum>
  <w:abstractNum w:abstractNumId="16" w15:restartNumberingAfterBreak="0">
    <w:nsid w:val="6F235273"/>
    <w:multiLevelType w:val="hybridMultilevel"/>
    <w:tmpl w:val="85CED196"/>
    <w:lvl w:ilvl="0" w:tplc="100C0001">
      <w:start w:val="1"/>
      <w:numFmt w:val="bullet"/>
      <w:lvlText w:val=""/>
      <w:lvlJc w:val="left"/>
      <w:pPr>
        <w:ind w:left="1077" w:hanging="360"/>
      </w:pPr>
      <w:rPr>
        <w:rFonts w:ascii="Symbol" w:hAnsi="Symbol" w:hint="default"/>
      </w:rPr>
    </w:lvl>
    <w:lvl w:ilvl="1" w:tplc="100C0003" w:tentative="1">
      <w:start w:val="1"/>
      <w:numFmt w:val="bullet"/>
      <w:lvlText w:val="o"/>
      <w:lvlJc w:val="left"/>
      <w:pPr>
        <w:ind w:left="1797" w:hanging="360"/>
      </w:pPr>
      <w:rPr>
        <w:rFonts w:ascii="Courier New" w:hAnsi="Courier New" w:cs="Courier New" w:hint="default"/>
      </w:rPr>
    </w:lvl>
    <w:lvl w:ilvl="2" w:tplc="100C0005" w:tentative="1">
      <w:start w:val="1"/>
      <w:numFmt w:val="bullet"/>
      <w:lvlText w:val=""/>
      <w:lvlJc w:val="left"/>
      <w:pPr>
        <w:ind w:left="2517" w:hanging="360"/>
      </w:pPr>
      <w:rPr>
        <w:rFonts w:ascii="Wingdings" w:hAnsi="Wingdings" w:hint="default"/>
      </w:rPr>
    </w:lvl>
    <w:lvl w:ilvl="3" w:tplc="100C0001" w:tentative="1">
      <w:start w:val="1"/>
      <w:numFmt w:val="bullet"/>
      <w:lvlText w:val=""/>
      <w:lvlJc w:val="left"/>
      <w:pPr>
        <w:ind w:left="3237" w:hanging="360"/>
      </w:pPr>
      <w:rPr>
        <w:rFonts w:ascii="Symbol" w:hAnsi="Symbol" w:hint="default"/>
      </w:rPr>
    </w:lvl>
    <w:lvl w:ilvl="4" w:tplc="100C0003" w:tentative="1">
      <w:start w:val="1"/>
      <w:numFmt w:val="bullet"/>
      <w:lvlText w:val="o"/>
      <w:lvlJc w:val="left"/>
      <w:pPr>
        <w:ind w:left="3957" w:hanging="360"/>
      </w:pPr>
      <w:rPr>
        <w:rFonts w:ascii="Courier New" w:hAnsi="Courier New" w:cs="Courier New" w:hint="default"/>
      </w:rPr>
    </w:lvl>
    <w:lvl w:ilvl="5" w:tplc="100C0005" w:tentative="1">
      <w:start w:val="1"/>
      <w:numFmt w:val="bullet"/>
      <w:lvlText w:val=""/>
      <w:lvlJc w:val="left"/>
      <w:pPr>
        <w:ind w:left="4677" w:hanging="360"/>
      </w:pPr>
      <w:rPr>
        <w:rFonts w:ascii="Wingdings" w:hAnsi="Wingdings" w:hint="default"/>
      </w:rPr>
    </w:lvl>
    <w:lvl w:ilvl="6" w:tplc="100C0001" w:tentative="1">
      <w:start w:val="1"/>
      <w:numFmt w:val="bullet"/>
      <w:lvlText w:val=""/>
      <w:lvlJc w:val="left"/>
      <w:pPr>
        <w:ind w:left="5397" w:hanging="360"/>
      </w:pPr>
      <w:rPr>
        <w:rFonts w:ascii="Symbol" w:hAnsi="Symbol" w:hint="default"/>
      </w:rPr>
    </w:lvl>
    <w:lvl w:ilvl="7" w:tplc="100C0003" w:tentative="1">
      <w:start w:val="1"/>
      <w:numFmt w:val="bullet"/>
      <w:lvlText w:val="o"/>
      <w:lvlJc w:val="left"/>
      <w:pPr>
        <w:ind w:left="6117" w:hanging="360"/>
      </w:pPr>
      <w:rPr>
        <w:rFonts w:ascii="Courier New" w:hAnsi="Courier New" w:cs="Courier New" w:hint="default"/>
      </w:rPr>
    </w:lvl>
    <w:lvl w:ilvl="8" w:tplc="100C0005" w:tentative="1">
      <w:start w:val="1"/>
      <w:numFmt w:val="bullet"/>
      <w:lvlText w:val=""/>
      <w:lvlJc w:val="left"/>
      <w:pPr>
        <w:ind w:left="6837" w:hanging="360"/>
      </w:pPr>
      <w:rPr>
        <w:rFonts w:ascii="Wingdings" w:hAnsi="Wingdings" w:hint="default"/>
      </w:rPr>
    </w:lvl>
  </w:abstractNum>
  <w:abstractNum w:abstractNumId="17" w15:restartNumberingAfterBreak="0">
    <w:nsid w:val="703750CE"/>
    <w:multiLevelType w:val="hybridMultilevel"/>
    <w:tmpl w:val="8D24396A"/>
    <w:lvl w:ilvl="0" w:tplc="100C0003">
      <w:start w:val="1"/>
      <w:numFmt w:val="bullet"/>
      <w:lvlText w:val="o"/>
      <w:lvlJc w:val="left"/>
      <w:pPr>
        <w:ind w:left="1080" w:hanging="360"/>
      </w:pPr>
      <w:rPr>
        <w:rFonts w:ascii="Courier New" w:hAnsi="Courier New" w:cs="Courier New" w:hint="default"/>
      </w:rPr>
    </w:lvl>
    <w:lvl w:ilvl="1" w:tplc="100C0003" w:tentative="1">
      <w:start w:val="1"/>
      <w:numFmt w:val="bullet"/>
      <w:lvlText w:val="o"/>
      <w:lvlJc w:val="left"/>
      <w:pPr>
        <w:ind w:left="1800" w:hanging="360"/>
      </w:pPr>
      <w:rPr>
        <w:rFonts w:ascii="Courier New" w:hAnsi="Courier New" w:cs="Courier New" w:hint="default"/>
      </w:rPr>
    </w:lvl>
    <w:lvl w:ilvl="2" w:tplc="100C0005" w:tentative="1">
      <w:start w:val="1"/>
      <w:numFmt w:val="bullet"/>
      <w:lvlText w:val=""/>
      <w:lvlJc w:val="left"/>
      <w:pPr>
        <w:ind w:left="2520" w:hanging="360"/>
      </w:pPr>
      <w:rPr>
        <w:rFonts w:ascii="Wingdings" w:hAnsi="Wingdings" w:hint="default"/>
      </w:rPr>
    </w:lvl>
    <w:lvl w:ilvl="3" w:tplc="100C0001" w:tentative="1">
      <w:start w:val="1"/>
      <w:numFmt w:val="bullet"/>
      <w:lvlText w:val=""/>
      <w:lvlJc w:val="left"/>
      <w:pPr>
        <w:ind w:left="3240" w:hanging="360"/>
      </w:pPr>
      <w:rPr>
        <w:rFonts w:ascii="Symbol" w:hAnsi="Symbol" w:hint="default"/>
      </w:rPr>
    </w:lvl>
    <w:lvl w:ilvl="4" w:tplc="100C0003" w:tentative="1">
      <w:start w:val="1"/>
      <w:numFmt w:val="bullet"/>
      <w:lvlText w:val="o"/>
      <w:lvlJc w:val="left"/>
      <w:pPr>
        <w:ind w:left="3960" w:hanging="360"/>
      </w:pPr>
      <w:rPr>
        <w:rFonts w:ascii="Courier New" w:hAnsi="Courier New" w:cs="Courier New" w:hint="default"/>
      </w:rPr>
    </w:lvl>
    <w:lvl w:ilvl="5" w:tplc="100C0005" w:tentative="1">
      <w:start w:val="1"/>
      <w:numFmt w:val="bullet"/>
      <w:lvlText w:val=""/>
      <w:lvlJc w:val="left"/>
      <w:pPr>
        <w:ind w:left="4680" w:hanging="360"/>
      </w:pPr>
      <w:rPr>
        <w:rFonts w:ascii="Wingdings" w:hAnsi="Wingdings" w:hint="default"/>
      </w:rPr>
    </w:lvl>
    <w:lvl w:ilvl="6" w:tplc="100C0001" w:tentative="1">
      <w:start w:val="1"/>
      <w:numFmt w:val="bullet"/>
      <w:lvlText w:val=""/>
      <w:lvlJc w:val="left"/>
      <w:pPr>
        <w:ind w:left="5400" w:hanging="360"/>
      </w:pPr>
      <w:rPr>
        <w:rFonts w:ascii="Symbol" w:hAnsi="Symbol" w:hint="default"/>
      </w:rPr>
    </w:lvl>
    <w:lvl w:ilvl="7" w:tplc="100C0003" w:tentative="1">
      <w:start w:val="1"/>
      <w:numFmt w:val="bullet"/>
      <w:lvlText w:val="o"/>
      <w:lvlJc w:val="left"/>
      <w:pPr>
        <w:ind w:left="6120" w:hanging="360"/>
      </w:pPr>
      <w:rPr>
        <w:rFonts w:ascii="Courier New" w:hAnsi="Courier New" w:cs="Courier New" w:hint="default"/>
      </w:rPr>
    </w:lvl>
    <w:lvl w:ilvl="8" w:tplc="100C0005" w:tentative="1">
      <w:start w:val="1"/>
      <w:numFmt w:val="bullet"/>
      <w:lvlText w:val=""/>
      <w:lvlJc w:val="left"/>
      <w:pPr>
        <w:ind w:left="6840" w:hanging="360"/>
      </w:pPr>
      <w:rPr>
        <w:rFonts w:ascii="Wingdings" w:hAnsi="Wingdings" w:hint="default"/>
      </w:rPr>
    </w:lvl>
  </w:abstractNum>
  <w:abstractNum w:abstractNumId="18" w15:restartNumberingAfterBreak="0">
    <w:nsid w:val="7A862F09"/>
    <w:multiLevelType w:val="hybridMultilevel"/>
    <w:tmpl w:val="4966566C"/>
    <w:lvl w:ilvl="0" w:tplc="100C0001">
      <w:start w:val="1"/>
      <w:numFmt w:val="bulle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11"/>
  </w:num>
  <w:num w:numId="2">
    <w:abstractNumId w:val="11"/>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3"/>
  </w:num>
  <w:num w:numId="6">
    <w:abstractNumId w:val="2"/>
  </w:num>
  <w:num w:numId="7">
    <w:abstractNumId w:val="15"/>
  </w:num>
  <w:num w:numId="8">
    <w:abstractNumId w:val="9"/>
  </w:num>
  <w:num w:numId="9">
    <w:abstractNumId w:val="12"/>
  </w:num>
  <w:num w:numId="10">
    <w:abstractNumId w:val="18"/>
  </w:num>
  <w:num w:numId="11">
    <w:abstractNumId w:val="0"/>
  </w:num>
  <w:num w:numId="12">
    <w:abstractNumId w:val="1"/>
  </w:num>
  <w:num w:numId="13">
    <w:abstractNumId w:val="16"/>
  </w:num>
  <w:num w:numId="14">
    <w:abstractNumId w:val="10"/>
  </w:num>
  <w:num w:numId="15">
    <w:abstractNumId w:val="4"/>
  </w:num>
  <w:num w:numId="16">
    <w:abstractNumId w:val="17"/>
  </w:num>
  <w:num w:numId="17">
    <w:abstractNumId w:val="6"/>
  </w:num>
  <w:num w:numId="18">
    <w:abstractNumId w:val="5"/>
  </w:num>
  <w:num w:numId="19">
    <w:abstractNumId w:val="8"/>
  </w:num>
  <w:num w:numId="20">
    <w:abstractNumId w:val="7"/>
  </w:num>
  <w:num w:numId="21">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41E4"/>
    <w:rsid w:val="000017A3"/>
    <w:rsid w:val="00014FDF"/>
    <w:rsid w:val="00017F6E"/>
    <w:rsid w:val="000202A8"/>
    <w:rsid w:val="00025DE2"/>
    <w:rsid w:val="00027588"/>
    <w:rsid w:val="000275AA"/>
    <w:rsid w:val="00032FA9"/>
    <w:rsid w:val="00033BBF"/>
    <w:rsid w:val="00036A34"/>
    <w:rsid w:val="000436AC"/>
    <w:rsid w:val="00044B19"/>
    <w:rsid w:val="0005044E"/>
    <w:rsid w:val="00052938"/>
    <w:rsid w:val="000567A2"/>
    <w:rsid w:val="0006288F"/>
    <w:rsid w:val="00063CE7"/>
    <w:rsid w:val="0006725E"/>
    <w:rsid w:val="000676B9"/>
    <w:rsid w:val="00067CE1"/>
    <w:rsid w:val="00072D61"/>
    <w:rsid w:val="000730E0"/>
    <w:rsid w:val="000739A5"/>
    <w:rsid w:val="00074EE3"/>
    <w:rsid w:val="000765F7"/>
    <w:rsid w:val="00077D51"/>
    <w:rsid w:val="000868C8"/>
    <w:rsid w:val="00087C73"/>
    <w:rsid w:val="00092A1F"/>
    <w:rsid w:val="000955B7"/>
    <w:rsid w:val="000967F0"/>
    <w:rsid w:val="000A3D1C"/>
    <w:rsid w:val="000A7DA7"/>
    <w:rsid w:val="000B1B47"/>
    <w:rsid w:val="000B2E06"/>
    <w:rsid w:val="000B3C61"/>
    <w:rsid w:val="000B4978"/>
    <w:rsid w:val="000B5808"/>
    <w:rsid w:val="000B71BB"/>
    <w:rsid w:val="000C1A4D"/>
    <w:rsid w:val="000C35F7"/>
    <w:rsid w:val="000D0CD6"/>
    <w:rsid w:val="000D7A0F"/>
    <w:rsid w:val="000E0D0B"/>
    <w:rsid w:val="000E15F2"/>
    <w:rsid w:val="000E1E13"/>
    <w:rsid w:val="000E2BEA"/>
    <w:rsid w:val="000E595F"/>
    <w:rsid w:val="000E79AD"/>
    <w:rsid w:val="000F13CB"/>
    <w:rsid w:val="000F1694"/>
    <w:rsid w:val="000F31BB"/>
    <w:rsid w:val="000F3D2C"/>
    <w:rsid w:val="000F4371"/>
    <w:rsid w:val="000F4516"/>
    <w:rsid w:val="000F5A9B"/>
    <w:rsid w:val="000F6153"/>
    <w:rsid w:val="001000BD"/>
    <w:rsid w:val="00103C95"/>
    <w:rsid w:val="001044DD"/>
    <w:rsid w:val="00105BFC"/>
    <w:rsid w:val="00105DC7"/>
    <w:rsid w:val="00107033"/>
    <w:rsid w:val="001130C6"/>
    <w:rsid w:val="001179CE"/>
    <w:rsid w:val="001219F2"/>
    <w:rsid w:val="001243B8"/>
    <w:rsid w:val="001272C0"/>
    <w:rsid w:val="00127407"/>
    <w:rsid w:val="001303A4"/>
    <w:rsid w:val="00131451"/>
    <w:rsid w:val="00133F43"/>
    <w:rsid w:val="0013484D"/>
    <w:rsid w:val="00136A20"/>
    <w:rsid w:val="0013775A"/>
    <w:rsid w:val="001472BA"/>
    <w:rsid w:val="00147558"/>
    <w:rsid w:val="001526D1"/>
    <w:rsid w:val="00152AD1"/>
    <w:rsid w:val="00156D1F"/>
    <w:rsid w:val="001630BD"/>
    <w:rsid w:val="0016463D"/>
    <w:rsid w:val="001649D2"/>
    <w:rsid w:val="00167B1E"/>
    <w:rsid w:val="00170D6A"/>
    <w:rsid w:val="0017179D"/>
    <w:rsid w:val="00171BF7"/>
    <w:rsid w:val="001728F8"/>
    <w:rsid w:val="0017320F"/>
    <w:rsid w:val="00175115"/>
    <w:rsid w:val="001772A0"/>
    <w:rsid w:val="00186F1C"/>
    <w:rsid w:val="00187C6D"/>
    <w:rsid w:val="00192A70"/>
    <w:rsid w:val="00192AB5"/>
    <w:rsid w:val="001944AE"/>
    <w:rsid w:val="001963EB"/>
    <w:rsid w:val="00196452"/>
    <w:rsid w:val="0019655A"/>
    <w:rsid w:val="00197945"/>
    <w:rsid w:val="001A1D21"/>
    <w:rsid w:val="001A3288"/>
    <w:rsid w:val="001A5B7B"/>
    <w:rsid w:val="001B001B"/>
    <w:rsid w:val="001B170D"/>
    <w:rsid w:val="001B18C6"/>
    <w:rsid w:val="001B75DE"/>
    <w:rsid w:val="001C341A"/>
    <w:rsid w:val="001C3BC6"/>
    <w:rsid w:val="001C6A1B"/>
    <w:rsid w:val="001C6B4A"/>
    <w:rsid w:val="001C7B00"/>
    <w:rsid w:val="001D4B06"/>
    <w:rsid w:val="001D6C6A"/>
    <w:rsid w:val="001E0200"/>
    <w:rsid w:val="001E0506"/>
    <w:rsid w:val="001E1362"/>
    <w:rsid w:val="001E46F7"/>
    <w:rsid w:val="001F40B1"/>
    <w:rsid w:val="001F43D7"/>
    <w:rsid w:val="001F5731"/>
    <w:rsid w:val="001F76EC"/>
    <w:rsid w:val="002018E4"/>
    <w:rsid w:val="002079F5"/>
    <w:rsid w:val="002156ED"/>
    <w:rsid w:val="002160F6"/>
    <w:rsid w:val="00220920"/>
    <w:rsid w:val="00221DA1"/>
    <w:rsid w:val="00223BA3"/>
    <w:rsid w:val="002269E0"/>
    <w:rsid w:val="00227739"/>
    <w:rsid w:val="00231887"/>
    <w:rsid w:val="0023197F"/>
    <w:rsid w:val="00231D6B"/>
    <w:rsid w:val="002335EC"/>
    <w:rsid w:val="00236968"/>
    <w:rsid w:val="00237010"/>
    <w:rsid w:val="002414D7"/>
    <w:rsid w:val="002415D1"/>
    <w:rsid w:val="0024307A"/>
    <w:rsid w:val="002435F7"/>
    <w:rsid w:val="0024519F"/>
    <w:rsid w:val="00245D88"/>
    <w:rsid w:val="0025350E"/>
    <w:rsid w:val="0025405C"/>
    <w:rsid w:val="00260879"/>
    <w:rsid w:val="00261023"/>
    <w:rsid w:val="00261029"/>
    <w:rsid w:val="00261294"/>
    <w:rsid w:val="0026317D"/>
    <w:rsid w:val="00265826"/>
    <w:rsid w:val="00267A6F"/>
    <w:rsid w:val="002702AF"/>
    <w:rsid w:val="00271CF6"/>
    <w:rsid w:val="00274456"/>
    <w:rsid w:val="00280FE3"/>
    <w:rsid w:val="00287776"/>
    <w:rsid w:val="00290F02"/>
    <w:rsid w:val="0029140D"/>
    <w:rsid w:val="00293D8F"/>
    <w:rsid w:val="00295EE3"/>
    <w:rsid w:val="0029776F"/>
    <w:rsid w:val="002A16DD"/>
    <w:rsid w:val="002A3E51"/>
    <w:rsid w:val="002A5A38"/>
    <w:rsid w:val="002A75F2"/>
    <w:rsid w:val="002B0FC3"/>
    <w:rsid w:val="002B5134"/>
    <w:rsid w:val="002B7446"/>
    <w:rsid w:val="002C1F28"/>
    <w:rsid w:val="002C30DF"/>
    <w:rsid w:val="002C45D8"/>
    <w:rsid w:val="002C6AD4"/>
    <w:rsid w:val="002C6F4E"/>
    <w:rsid w:val="002D17D6"/>
    <w:rsid w:val="002D36CB"/>
    <w:rsid w:val="002D5EEA"/>
    <w:rsid w:val="002D61F3"/>
    <w:rsid w:val="002E315E"/>
    <w:rsid w:val="002E4F74"/>
    <w:rsid w:val="002F1B86"/>
    <w:rsid w:val="003033BC"/>
    <w:rsid w:val="00303B75"/>
    <w:rsid w:val="00311C23"/>
    <w:rsid w:val="00316FA2"/>
    <w:rsid w:val="003203BB"/>
    <w:rsid w:val="00320B76"/>
    <w:rsid w:val="003235A3"/>
    <w:rsid w:val="00323982"/>
    <w:rsid w:val="003253AC"/>
    <w:rsid w:val="003351A7"/>
    <w:rsid w:val="0033626B"/>
    <w:rsid w:val="003365DF"/>
    <w:rsid w:val="00337418"/>
    <w:rsid w:val="00337595"/>
    <w:rsid w:val="00342FC6"/>
    <w:rsid w:val="00343C0B"/>
    <w:rsid w:val="00350046"/>
    <w:rsid w:val="00350556"/>
    <w:rsid w:val="00352924"/>
    <w:rsid w:val="0035428A"/>
    <w:rsid w:val="00354620"/>
    <w:rsid w:val="003553CD"/>
    <w:rsid w:val="00355969"/>
    <w:rsid w:val="0035687D"/>
    <w:rsid w:val="003605F2"/>
    <w:rsid w:val="00361C89"/>
    <w:rsid w:val="00362D89"/>
    <w:rsid w:val="0037194B"/>
    <w:rsid w:val="00374A53"/>
    <w:rsid w:val="00375F5F"/>
    <w:rsid w:val="00382D9A"/>
    <w:rsid w:val="00383222"/>
    <w:rsid w:val="00392A99"/>
    <w:rsid w:val="0039536F"/>
    <w:rsid w:val="003965E9"/>
    <w:rsid w:val="003A458C"/>
    <w:rsid w:val="003B1E59"/>
    <w:rsid w:val="003C2720"/>
    <w:rsid w:val="003C7A31"/>
    <w:rsid w:val="003D06D9"/>
    <w:rsid w:val="003D1B97"/>
    <w:rsid w:val="003D40E3"/>
    <w:rsid w:val="003D5453"/>
    <w:rsid w:val="003D7109"/>
    <w:rsid w:val="003D7234"/>
    <w:rsid w:val="003E1421"/>
    <w:rsid w:val="003E3909"/>
    <w:rsid w:val="003E4B42"/>
    <w:rsid w:val="003E5280"/>
    <w:rsid w:val="003E6B8D"/>
    <w:rsid w:val="003E78AB"/>
    <w:rsid w:val="003F2EF0"/>
    <w:rsid w:val="003F3B65"/>
    <w:rsid w:val="003F6029"/>
    <w:rsid w:val="00402493"/>
    <w:rsid w:val="00402E83"/>
    <w:rsid w:val="00405CB2"/>
    <w:rsid w:val="004077B7"/>
    <w:rsid w:val="00414221"/>
    <w:rsid w:val="00415201"/>
    <w:rsid w:val="00417F88"/>
    <w:rsid w:val="00420097"/>
    <w:rsid w:val="00420BEB"/>
    <w:rsid w:val="00421277"/>
    <w:rsid w:val="004262DD"/>
    <w:rsid w:val="00426EEC"/>
    <w:rsid w:val="0043183C"/>
    <w:rsid w:val="004318FC"/>
    <w:rsid w:val="004405DE"/>
    <w:rsid w:val="00440620"/>
    <w:rsid w:val="004437AD"/>
    <w:rsid w:val="004442ED"/>
    <w:rsid w:val="00444F4F"/>
    <w:rsid w:val="00445DDD"/>
    <w:rsid w:val="004473F8"/>
    <w:rsid w:val="0045139E"/>
    <w:rsid w:val="0045289B"/>
    <w:rsid w:val="00453AC4"/>
    <w:rsid w:val="00456B55"/>
    <w:rsid w:val="00456FDE"/>
    <w:rsid w:val="004610AE"/>
    <w:rsid w:val="00462A1B"/>
    <w:rsid w:val="00462BDF"/>
    <w:rsid w:val="00463509"/>
    <w:rsid w:val="004647E5"/>
    <w:rsid w:val="00465633"/>
    <w:rsid w:val="00470645"/>
    <w:rsid w:val="00471A4D"/>
    <w:rsid w:val="0047309E"/>
    <w:rsid w:val="00474631"/>
    <w:rsid w:val="0048022E"/>
    <w:rsid w:val="00480532"/>
    <w:rsid w:val="004837E1"/>
    <w:rsid w:val="004842D4"/>
    <w:rsid w:val="00484A24"/>
    <w:rsid w:val="00485FE7"/>
    <w:rsid w:val="004909C1"/>
    <w:rsid w:val="00490C07"/>
    <w:rsid w:val="00491280"/>
    <w:rsid w:val="00491B55"/>
    <w:rsid w:val="004974DD"/>
    <w:rsid w:val="004A1AAF"/>
    <w:rsid w:val="004A2033"/>
    <w:rsid w:val="004A418A"/>
    <w:rsid w:val="004A5AAE"/>
    <w:rsid w:val="004B01F0"/>
    <w:rsid w:val="004B16DB"/>
    <w:rsid w:val="004B4009"/>
    <w:rsid w:val="004C09AF"/>
    <w:rsid w:val="004C405C"/>
    <w:rsid w:val="004C6B53"/>
    <w:rsid w:val="004C747D"/>
    <w:rsid w:val="004C7F94"/>
    <w:rsid w:val="004D005C"/>
    <w:rsid w:val="004D0B13"/>
    <w:rsid w:val="004D132E"/>
    <w:rsid w:val="004D137C"/>
    <w:rsid w:val="004D50B9"/>
    <w:rsid w:val="004D55A8"/>
    <w:rsid w:val="004D6458"/>
    <w:rsid w:val="004E1263"/>
    <w:rsid w:val="004E1A9D"/>
    <w:rsid w:val="004E1C22"/>
    <w:rsid w:val="004E1FDE"/>
    <w:rsid w:val="004E351E"/>
    <w:rsid w:val="004E4249"/>
    <w:rsid w:val="004F0FEB"/>
    <w:rsid w:val="004F4FD8"/>
    <w:rsid w:val="004F5F84"/>
    <w:rsid w:val="004F71A5"/>
    <w:rsid w:val="005001C0"/>
    <w:rsid w:val="00502266"/>
    <w:rsid w:val="00502E55"/>
    <w:rsid w:val="00512E76"/>
    <w:rsid w:val="00513FA1"/>
    <w:rsid w:val="00517C2D"/>
    <w:rsid w:val="0052026C"/>
    <w:rsid w:val="00520359"/>
    <w:rsid w:val="00522104"/>
    <w:rsid w:val="00532E5B"/>
    <w:rsid w:val="00540C16"/>
    <w:rsid w:val="00541453"/>
    <w:rsid w:val="005451D0"/>
    <w:rsid w:val="00546C71"/>
    <w:rsid w:val="00550A67"/>
    <w:rsid w:val="0055151D"/>
    <w:rsid w:val="005532E8"/>
    <w:rsid w:val="005575A6"/>
    <w:rsid w:val="005638B1"/>
    <w:rsid w:val="005663C6"/>
    <w:rsid w:val="00572248"/>
    <w:rsid w:val="00575331"/>
    <w:rsid w:val="005758DA"/>
    <w:rsid w:val="00576501"/>
    <w:rsid w:val="00581832"/>
    <w:rsid w:val="00583A7E"/>
    <w:rsid w:val="0058464E"/>
    <w:rsid w:val="005869B9"/>
    <w:rsid w:val="00587640"/>
    <w:rsid w:val="00587B7B"/>
    <w:rsid w:val="0059415A"/>
    <w:rsid w:val="00597388"/>
    <w:rsid w:val="005A206A"/>
    <w:rsid w:val="005A6402"/>
    <w:rsid w:val="005B23D7"/>
    <w:rsid w:val="005B2A21"/>
    <w:rsid w:val="005B35CB"/>
    <w:rsid w:val="005B571D"/>
    <w:rsid w:val="005C08B8"/>
    <w:rsid w:val="005C1F41"/>
    <w:rsid w:val="005C3488"/>
    <w:rsid w:val="005C4D6F"/>
    <w:rsid w:val="005C7AAC"/>
    <w:rsid w:val="005D02AB"/>
    <w:rsid w:val="005D6238"/>
    <w:rsid w:val="005D6B13"/>
    <w:rsid w:val="005D6F15"/>
    <w:rsid w:val="005D7745"/>
    <w:rsid w:val="005D7FBD"/>
    <w:rsid w:val="005E08B8"/>
    <w:rsid w:val="005E2A0C"/>
    <w:rsid w:val="005E65B9"/>
    <w:rsid w:val="005E6B8A"/>
    <w:rsid w:val="005F3EF0"/>
    <w:rsid w:val="005F6FB8"/>
    <w:rsid w:val="00605AB2"/>
    <w:rsid w:val="006106FC"/>
    <w:rsid w:val="00612772"/>
    <w:rsid w:val="00613CF9"/>
    <w:rsid w:val="00615034"/>
    <w:rsid w:val="00622E7B"/>
    <w:rsid w:val="00624CA0"/>
    <w:rsid w:val="00630329"/>
    <w:rsid w:val="00630F08"/>
    <w:rsid w:val="0063301F"/>
    <w:rsid w:val="00633E67"/>
    <w:rsid w:val="0063463F"/>
    <w:rsid w:val="00634729"/>
    <w:rsid w:val="00634D51"/>
    <w:rsid w:val="00635B41"/>
    <w:rsid w:val="00635FFB"/>
    <w:rsid w:val="0064075E"/>
    <w:rsid w:val="006442A1"/>
    <w:rsid w:val="006445DB"/>
    <w:rsid w:val="006456E0"/>
    <w:rsid w:val="00645F52"/>
    <w:rsid w:val="00646907"/>
    <w:rsid w:val="00650C6C"/>
    <w:rsid w:val="00652A0B"/>
    <w:rsid w:val="006544F9"/>
    <w:rsid w:val="006548A0"/>
    <w:rsid w:val="00655B3C"/>
    <w:rsid w:val="0065693D"/>
    <w:rsid w:val="00656CFB"/>
    <w:rsid w:val="006613C9"/>
    <w:rsid w:val="0066252F"/>
    <w:rsid w:val="00662BD1"/>
    <w:rsid w:val="00664B80"/>
    <w:rsid w:val="00665768"/>
    <w:rsid w:val="006661D0"/>
    <w:rsid w:val="00666766"/>
    <w:rsid w:val="0067081C"/>
    <w:rsid w:val="00670D5B"/>
    <w:rsid w:val="0067134E"/>
    <w:rsid w:val="00671763"/>
    <w:rsid w:val="00671C75"/>
    <w:rsid w:val="00671CFE"/>
    <w:rsid w:val="00676332"/>
    <w:rsid w:val="00677E29"/>
    <w:rsid w:val="006816DC"/>
    <w:rsid w:val="00683A76"/>
    <w:rsid w:val="00687AFC"/>
    <w:rsid w:val="00691DCF"/>
    <w:rsid w:val="00695557"/>
    <w:rsid w:val="00695BF6"/>
    <w:rsid w:val="00695C5F"/>
    <w:rsid w:val="006A1540"/>
    <w:rsid w:val="006A47F9"/>
    <w:rsid w:val="006A6B10"/>
    <w:rsid w:val="006A7847"/>
    <w:rsid w:val="006B368F"/>
    <w:rsid w:val="006B677B"/>
    <w:rsid w:val="006C3608"/>
    <w:rsid w:val="006C7482"/>
    <w:rsid w:val="006C7B39"/>
    <w:rsid w:val="006D10BB"/>
    <w:rsid w:val="006D117D"/>
    <w:rsid w:val="006D22E4"/>
    <w:rsid w:val="006E1083"/>
    <w:rsid w:val="006E18E5"/>
    <w:rsid w:val="006E1AF8"/>
    <w:rsid w:val="006E2254"/>
    <w:rsid w:val="006E7FCA"/>
    <w:rsid w:val="006F0894"/>
    <w:rsid w:val="006F51A8"/>
    <w:rsid w:val="007021DF"/>
    <w:rsid w:val="00704421"/>
    <w:rsid w:val="00704E49"/>
    <w:rsid w:val="00710AE0"/>
    <w:rsid w:val="007154EA"/>
    <w:rsid w:val="00715F0E"/>
    <w:rsid w:val="007205A6"/>
    <w:rsid w:val="00726578"/>
    <w:rsid w:val="0072688C"/>
    <w:rsid w:val="0072737F"/>
    <w:rsid w:val="00727F12"/>
    <w:rsid w:val="00736168"/>
    <w:rsid w:val="0074149F"/>
    <w:rsid w:val="0074548B"/>
    <w:rsid w:val="007469BF"/>
    <w:rsid w:val="007500A1"/>
    <w:rsid w:val="00762FD2"/>
    <w:rsid w:val="00763AED"/>
    <w:rsid w:val="00770933"/>
    <w:rsid w:val="00772D75"/>
    <w:rsid w:val="0077433C"/>
    <w:rsid w:val="0078040C"/>
    <w:rsid w:val="00780800"/>
    <w:rsid w:val="00783301"/>
    <w:rsid w:val="00785D50"/>
    <w:rsid w:val="00790B82"/>
    <w:rsid w:val="0079131A"/>
    <w:rsid w:val="007959EF"/>
    <w:rsid w:val="00796635"/>
    <w:rsid w:val="007A182E"/>
    <w:rsid w:val="007A3E4A"/>
    <w:rsid w:val="007A56ED"/>
    <w:rsid w:val="007A68E2"/>
    <w:rsid w:val="007A728C"/>
    <w:rsid w:val="007A7B6A"/>
    <w:rsid w:val="007B0243"/>
    <w:rsid w:val="007B16F4"/>
    <w:rsid w:val="007B2ED8"/>
    <w:rsid w:val="007B5528"/>
    <w:rsid w:val="007B7315"/>
    <w:rsid w:val="007C3AD4"/>
    <w:rsid w:val="007D138F"/>
    <w:rsid w:val="007D4895"/>
    <w:rsid w:val="007D6369"/>
    <w:rsid w:val="007D6DCC"/>
    <w:rsid w:val="007D7941"/>
    <w:rsid w:val="007E00EE"/>
    <w:rsid w:val="007E2E33"/>
    <w:rsid w:val="007E44DA"/>
    <w:rsid w:val="007E52CB"/>
    <w:rsid w:val="007E53F7"/>
    <w:rsid w:val="007E5AAE"/>
    <w:rsid w:val="007E66E5"/>
    <w:rsid w:val="007E7FEB"/>
    <w:rsid w:val="007F1657"/>
    <w:rsid w:val="007F2667"/>
    <w:rsid w:val="00801450"/>
    <w:rsid w:val="008026B6"/>
    <w:rsid w:val="0080792B"/>
    <w:rsid w:val="00807B93"/>
    <w:rsid w:val="00807C7B"/>
    <w:rsid w:val="008109D8"/>
    <w:rsid w:val="00810E25"/>
    <w:rsid w:val="00811A97"/>
    <w:rsid w:val="00817417"/>
    <w:rsid w:val="00817845"/>
    <w:rsid w:val="00820406"/>
    <w:rsid w:val="00823DA3"/>
    <w:rsid w:val="00827C96"/>
    <w:rsid w:val="0083115A"/>
    <w:rsid w:val="00831945"/>
    <w:rsid w:val="008331CF"/>
    <w:rsid w:val="00841939"/>
    <w:rsid w:val="00841F91"/>
    <w:rsid w:val="00845CBB"/>
    <w:rsid w:val="008465B5"/>
    <w:rsid w:val="0085145D"/>
    <w:rsid w:val="00851D62"/>
    <w:rsid w:val="00854C80"/>
    <w:rsid w:val="00855589"/>
    <w:rsid w:val="008603EC"/>
    <w:rsid w:val="00862F8D"/>
    <w:rsid w:val="00864826"/>
    <w:rsid w:val="0087023E"/>
    <w:rsid w:val="008750D9"/>
    <w:rsid w:val="00876C33"/>
    <w:rsid w:val="00882A72"/>
    <w:rsid w:val="008839AD"/>
    <w:rsid w:val="00885686"/>
    <w:rsid w:val="00885CD5"/>
    <w:rsid w:val="008865A8"/>
    <w:rsid w:val="00893F63"/>
    <w:rsid w:val="0089416F"/>
    <w:rsid w:val="00895BF1"/>
    <w:rsid w:val="008A2A0D"/>
    <w:rsid w:val="008A3CA9"/>
    <w:rsid w:val="008B0B90"/>
    <w:rsid w:val="008B2EF2"/>
    <w:rsid w:val="008B3FB1"/>
    <w:rsid w:val="008C308A"/>
    <w:rsid w:val="008C4A24"/>
    <w:rsid w:val="008C58A0"/>
    <w:rsid w:val="008C60F3"/>
    <w:rsid w:val="008C6232"/>
    <w:rsid w:val="008D03BD"/>
    <w:rsid w:val="008D1B21"/>
    <w:rsid w:val="008D3AC2"/>
    <w:rsid w:val="008D705E"/>
    <w:rsid w:val="008E25AE"/>
    <w:rsid w:val="008E351D"/>
    <w:rsid w:val="008E6169"/>
    <w:rsid w:val="008E767F"/>
    <w:rsid w:val="008F2879"/>
    <w:rsid w:val="008F398F"/>
    <w:rsid w:val="008F6185"/>
    <w:rsid w:val="0090055A"/>
    <w:rsid w:val="00900B92"/>
    <w:rsid w:val="009047EE"/>
    <w:rsid w:val="0090685E"/>
    <w:rsid w:val="009140CC"/>
    <w:rsid w:val="009157D1"/>
    <w:rsid w:val="00915A4B"/>
    <w:rsid w:val="00916B41"/>
    <w:rsid w:val="00917766"/>
    <w:rsid w:val="009220B7"/>
    <w:rsid w:val="00925522"/>
    <w:rsid w:val="00926E17"/>
    <w:rsid w:val="00930D62"/>
    <w:rsid w:val="00932206"/>
    <w:rsid w:val="0093291E"/>
    <w:rsid w:val="00933078"/>
    <w:rsid w:val="00937B46"/>
    <w:rsid w:val="0094279C"/>
    <w:rsid w:val="00944975"/>
    <w:rsid w:val="00952003"/>
    <w:rsid w:val="0095625A"/>
    <w:rsid w:val="00965608"/>
    <w:rsid w:val="00966AEF"/>
    <w:rsid w:val="00967195"/>
    <w:rsid w:val="009676D4"/>
    <w:rsid w:val="00967B7D"/>
    <w:rsid w:val="00971CFC"/>
    <w:rsid w:val="00971FE8"/>
    <w:rsid w:val="00972A0A"/>
    <w:rsid w:val="00973999"/>
    <w:rsid w:val="00974F1C"/>
    <w:rsid w:val="0097522D"/>
    <w:rsid w:val="0097555D"/>
    <w:rsid w:val="00975D26"/>
    <w:rsid w:val="009A0D9A"/>
    <w:rsid w:val="009A3328"/>
    <w:rsid w:val="009A7FC9"/>
    <w:rsid w:val="009B44EE"/>
    <w:rsid w:val="009B4765"/>
    <w:rsid w:val="009C1C0A"/>
    <w:rsid w:val="009D5563"/>
    <w:rsid w:val="009E45A5"/>
    <w:rsid w:val="009E4905"/>
    <w:rsid w:val="009E5B43"/>
    <w:rsid w:val="009F009E"/>
    <w:rsid w:val="009F29FE"/>
    <w:rsid w:val="009F63E8"/>
    <w:rsid w:val="009F7370"/>
    <w:rsid w:val="009F786D"/>
    <w:rsid w:val="00A025AF"/>
    <w:rsid w:val="00A047B5"/>
    <w:rsid w:val="00A07AB0"/>
    <w:rsid w:val="00A1053A"/>
    <w:rsid w:val="00A17354"/>
    <w:rsid w:val="00A200CB"/>
    <w:rsid w:val="00A20DAF"/>
    <w:rsid w:val="00A2111C"/>
    <w:rsid w:val="00A22573"/>
    <w:rsid w:val="00A26B0D"/>
    <w:rsid w:val="00A26C98"/>
    <w:rsid w:val="00A270B0"/>
    <w:rsid w:val="00A27BA1"/>
    <w:rsid w:val="00A30D2E"/>
    <w:rsid w:val="00A313FD"/>
    <w:rsid w:val="00A32F3B"/>
    <w:rsid w:val="00A3619C"/>
    <w:rsid w:val="00A36D64"/>
    <w:rsid w:val="00A37FBD"/>
    <w:rsid w:val="00A4088B"/>
    <w:rsid w:val="00A439E8"/>
    <w:rsid w:val="00A460BB"/>
    <w:rsid w:val="00A468AF"/>
    <w:rsid w:val="00A47594"/>
    <w:rsid w:val="00A51492"/>
    <w:rsid w:val="00A60AB7"/>
    <w:rsid w:val="00A61079"/>
    <w:rsid w:val="00A61BC6"/>
    <w:rsid w:val="00A639B3"/>
    <w:rsid w:val="00A64C43"/>
    <w:rsid w:val="00A64D85"/>
    <w:rsid w:val="00A66B2B"/>
    <w:rsid w:val="00A70831"/>
    <w:rsid w:val="00A71A88"/>
    <w:rsid w:val="00A72869"/>
    <w:rsid w:val="00A72DE4"/>
    <w:rsid w:val="00A73E77"/>
    <w:rsid w:val="00A740D5"/>
    <w:rsid w:val="00A754DB"/>
    <w:rsid w:val="00A80566"/>
    <w:rsid w:val="00A8286E"/>
    <w:rsid w:val="00A861FC"/>
    <w:rsid w:val="00A8709B"/>
    <w:rsid w:val="00A9239D"/>
    <w:rsid w:val="00A957CD"/>
    <w:rsid w:val="00A95DB9"/>
    <w:rsid w:val="00A96454"/>
    <w:rsid w:val="00A976E2"/>
    <w:rsid w:val="00A97705"/>
    <w:rsid w:val="00AA0F19"/>
    <w:rsid w:val="00AA1787"/>
    <w:rsid w:val="00AA59B3"/>
    <w:rsid w:val="00AB1B0C"/>
    <w:rsid w:val="00AB3405"/>
    <w:rsid w:val="00AB4554"/>
    <w:rsid w:val="00AC21C0"/>
    <w:rsid w:val="00AC4CD6"/>
    <w:rsid w:val="00AD03A3"/>
    <w:rsid w:val="00AD1F1D"/>
    <w:rsid w:val="00AD56FE"/>
    <w:rsid w:val="00AD7026"/>
    <w:rsid w:val="00AD71DA"/>
    <w:rsid w:val="00AD7D3B"/>
    <w:rsid w:val="00AE0542"/>
    <w:rsid w:val="00AE44F6"/>
    <w:rsid w:val="00AE52A0"/>
    <w:rsid w:val="00AF5117"/>
    <w:rsid w:val="00AF6154"/>
    <w:rsid w:val="00AF7398"/>
    <w:rsid w:val="00AF7940"/>
    <w:rsid w:val="00B0284A"/>
    <w:rsid w:val="00B06B9B"/>
    <w:rsid w:val="00B129F0"/>
    <w:rsid w:val="00B16BB7"/>
    <w:rsid w:val="00B2108A"/>
    <w:rsid w:val="00B2420A"/>
    <w:rsid w:val="00B26440"/>
    <w:rsid w:val="00B308DB"/>
    <w:rsid w:val="00B310AC"/>
    <w:rsid w:val="00B31118"/>
    <w:rsid w:val="00B31777"/>
    <w:rsid w:val="00B325C3"/>
    <w:rsid w:val="00B34DD8"/>
    <w:rsid w:val="00B36735"/>
    <w:rsid w:val="00B50652"/>
    <w:rsid w:val="00B51DBF"/>
    <w:rsid w:val="00B52DF8"/>
    <w:rsid w:val="00B54922"/>
    <w:rsid w:val="00B5549C"/>
    <w:rsid w:val="00B572FC"/>
    <w:rsid w:val="00B57A81"/>
    <w:rsid w:val="00B60008"/>
    <w:rsid w:val="00B61FE2"/>
    <w:rsid w:val="00B640BA"/>
    <w:rsid w:val="00B75D81"/>
    <w:rsid w:val="00B76624"/>
    <w:rsid w:val="00B8077B"/>
    <w:rsid w:val="00B823F3"/>
    <w:rsid w:val="00B824D8"/>
    <w:rsid w:val="00B856F1"/>
    <w:rsid w:val="00B861DE"/>
    <w:rsid w:val="00B87475"/>
    <w:rsid w:val="00B91ED7"/>
    <w:rsid w:val="00B91F76"/>
    <w:rsid w:val="00B939AC"/>
    <w:rsid w:val="00B94220"/>
    <w:rsid w:val="00B95C25"/>
    <w:rsid w:val="00B96D0F"/>
    <w:rsid w:val="00BA46E0"/>
    <w:rsid w:val="00BA4B3E"/>
    <w:rsid w:val="00BA4B71"/>
    <w:rsid w:val="00BA626F"/>
    <w:rsid w:val="00BA6850"/>
    <w:rsid w:val="00BA6EA9"/>
    <w:rsid w:val="00BB19E8"/>
    <w:rsid w:val="00BB6169"/>
    <w:rsid w:val="00BC13A9"/>
    <w:rsid w:val="00BC43E7"/>
    <w:rsid w:val="00BC5C2C"/>
    <w:rsid w:val="00BC76D5"/>
    <w:rsid w:val="00BD0C69"/>
    <w:rsid w:val="00BD4FE8"/>
    <w:rsid w:val="00BD593E"/>
    <w:rsid w:val="00BE2324"/>
    <w:rsid w:val="00BE3B7D"/>
    <w:rsid w:val="00BE5F94"/>
    <w:rsid w:val="00BF141E"/>
    <w:rsid w:val="00BF4A45"/>
    <w:rsid w:val="00BF5B16"/>
    <w:rsid w:val="00C01303"/>
    <w:rsid w:val="00C03A51"/>
    <w:rsid w:val="00C03B47"/>
    <w:rsid w:val="00C03D4B"/>
    <w:rsid w:val="00C04B92"/>
    <w:rsid w:val="00C065A5"/>
    <w:rsid w:val="00C066FB"/>
    <w:rsid w:val="00C07CB1"/>
    <w:rsid w:val="00C109A7"/>
    <w:rsid w:val="00C117B0"/>
    <w:rsid w:val="00C123BD"/>
    <w:rsid w:val="00C12742"/>
    <w:rsid w:val="00C12C6C"/>
    <w:rsid w:val="00C13033"/>
    <w:rsid w:val="00C150B6"/>
    <w:rsid w:val="00C1596B"/>
    <w:rsid w:val="00C160D3"/>
    <w:rsid w:val="00C20604"/>
    <w:rsid w:val="00C20697"/>
    <w:rsid w:val="00C23ACA"/>
    <w:rsid w:val="00C23F23"/>
    <w:rsid w:val="00C33666"/>
    <w:rsid w:val="00C34A61"/>
    <w:rsid w:val="00C34D2C"/>
    <w:rsid w:val="00C3770E"/>
    <w:rsid w:val="00C42B84"/>
    <w:rsid w:val="00C4336D"/>
    <w:rsid w:val="00C4490D"/>
    <w:rsid w:val="00C45B73"/>
    <w:rsid w:val="00C46CD7"/>
    <w:rsid w:val="00C5176B"/>
    <w:rsid w:val="00C51C16"/>
    <w:rsid w:val="00C5466C"/>
    <w:rsid w:val="00C56131"/>
    <w:rsid w:val="00C56DB4"/>
    <w:rsid w:val="00C601B5"/>
    <w:rsid w:val="00C60DF8"/>
    <w:rsid w:val="00C60E2F"/>
    <w:rsid w:val="00C610D5"/>
    <w:rsid w:val="00C62B34"/>
    <w:rsid w:val="00C6570D"/>
    <w:rsid w:val="00C65884"/>
    <w:rsid w:val="00C676BE"/>
    <w:rsid w:val="00C737FE"/>
    <w:rsid w:val="00C73E5F"/>
    <w:rsid w:val="00C8137A"/>
    <w:rsid w:val="00C836B6"/>
    <w:rsid w:val="00C85453"/>
    <w:rsid w:val="00C856E2"/>
    <w:rsid w:val="00C87DF9"/>
    <w:rsid w:val="00C90459"/>
    <w:rsid w:val="00C94B50"/>
    <w:rsid w:val="00C9549E"/>
    <w:rsid w:val="00C96FAF"/>
    <w:rsid w:val="00CA027A"/>
    <w:rsid w:val="00CA10AC"/>
    <w:rsid w:val="00CA2113"/>
    <w:rsid w:val="00CA397B"/>
    <w:rsid w:val="00CA3DC9"/>
    <w:rsid w:val="00CA455F"/>
    <w:rsid w:val="00CA6D36"/>
    <w:rsid w:val="00CA7110"/>
    <w:rsid w:val="00CA7DFA"/>
    <w:rsid w:val="00CB20C8"/>
    <w:rsid w:val="00CB4EB1"/>
    <w:rsid w:val="00CB7E62"/>
    <w:rsid w:val="00CC2916"/>
    <w:rsid w:val="00CC4442"/>
    <w:rsid w:val="00CC4FAB"/>
    <w:rsid w:val="00CC696B"/>
    <w:rsid w:val="00CC7CE8"/>
    <w:rsid w:val="00CD146F"/>
    <w:rsid w:val="00CD2206"/>
    <w:rsid w:val="00CD3C95"/>
    <w:rsid w:val="00CD7C78"/>
    <w:rsid w:val="00CE16B8"/>
    <w:rsid w:val="00CE6395"/>
    <w:rsid w:val="00CE6C37"/>
    <w:rsid w:val="00CF0964"/>
    <w:rsid w:val="00CF1024"/>
    <w:rsid w:val="00CF2D9B"/>
    <w:rsid w:val="00D00A41"/>
    <w:rsid w:val="00D062B7"/>
    <w:rsid w:val="00D062E9"/>
    <w:rsid w:val="00D109AB"/>
    <w:rsid w:val="00D11DA0"/>
    <w:rsid w:val="00D12985"/>
    <w:rsid w:val="00D16D2C"/>
    <w:rsid w:val="00D23B47"/>
    <w:rsid w:val="00D2538A"/>
    <w:rsid w:val="00D26535"/>
    <w:rsid w:val="00D30B91"/>
    <w:rsid w:val="00D31499"/>
    <w:rsid w:val="00D32457"/>
    <w:rsid w:val="00D40D5A"/>
    <w:rsid w:val="00D4224B"/>
    <w:rsid w:val="00D42CEB"/>
    <w:rsid w:val="00D4396A"/>
    <w:rsid w:val="00D44024"/>
    <w:rsid w:val="00D450BB"/>
    <w:rsid w:val="00D45154"/>
    <w:rsid w:val="00D54557"/>
    <w:rsid w:val="00D64765"/>
    <w:rsid w:val="00D66741"/>
    <w:rsid w:val="00D67E04"/>
    <w:rsid w:val="00D70907"/>
    <w:rsid w:val="00D72534"/>
    <w:rsid w:val="00D8076A"/>
    <w:rsid w:val="00D807B3"/>
    <w:rsid w:val="00D8129A"/>
    <w:rsid w:val="00D81F12"/>
    <w:rsid w:val="00D83171"/>
    <w:rsid w:val="00D83263"/>
    <w:rsid w:val="00D84108"/>
    <w:rsid w:val="00D841E4"/>
    <w:rsid w:val="00D84796"/>
    <w:rsid w:val="00D87CA8"/>
    <w:rsid w:val="00D909E0"/>
    <w:rsid w:val="00D94E94"/>
    <w:rsid w:val="00D9532E"/>
    <w:rsid w:val="00D95AA1"/>
    <w:rsid w:val="00DA3CFC"/>
    <w:rsid w:val="00DA73D6"/>
    <w:rsid w:val="00DB4F39"/>
    <w:rsid w:val="00DB555A"/>
    <w:rsid w:val="00DB65B3"/>
    <w:rsid w:val="00DC1199"/>
    <w:rsid w:val="00DC2D05"/>
    <w:rsid w:val="00DC332E"/>
    <w:rsid w:val="00DC7C07"/>
    <w:rsid w:val="00DD190F"/>
    <w:rsid w:val="00DD737E"/>
    <w:rsid w:val="00DE0FA5"/>
    <w:rsid w:val="00DE6FC1"/>
    <w:rsid w:val="00DE7133"/>
    <w:rsid w:val="00DF34DD"/>
    <w:rsid w:val="00DF52C2"/>
    <w:rsid w:val="00DF6152"/>
    <w:rsid w:val="00E10849"/>
    <w:rsid w:val="00E12430"/>
    <w:rsid w:val="00E14086"/>
    <w:rsid w:val="00E15BBC"/>
    <w:rsid w:val="00E179EF"/>
    <w:rsid w:val="00E2094B"/>
    <w:rsid w:val="00E25B4D"/>
    <w:rsid w:val="00E27FED"/>
    <w:rsid w:val="00E3066C"/>
    <w:rsid w:val="00E40A99"/>
    <w:rsid w:val="00E448DA"/>
    <w:rsid w:val="00E456B6"/>
    <w:rsid w:val="00E478E2"/>
    <w:rsid w:val="00E54738"/>
    <w:rsid w:val="00E557C3"/>
    <w:rsid w:val="00E62015"/>
    <w:rsid w:val="00E6412F"/>
    <w:rsid w:val="00E64A19"/>
    <w:rsid w:val="00E6508B"/>
    <w:rsid w:val="00E65E32"/>
    <w:rsid w:val="00E7034A"/>
    <w:rsid w:val="00E74DF5"/>
    <w:rsid w:val="00E77147"/>
    <w:rsid w:val="00E9073A"/>
    <w:rsid w:val="00E90DEC"/>
    <w:rsid w:val="00E959FE"/>
    <w:rsid w:val="00E96995"/>
    <w:rsid w:val="00E97C8E"/>
    <w:rsid w:val="00EB116F"/>
    <w:rsid w:val="00EB20D8"/>
    <w:rsid w:val="00EB5A77"/>
    <w:rsid w:val="00EC3620"/>
    <w:rsid w:val="00EC3819"/>
    <w:rsid w:val="00EC6CD8"/>
    <w:rsid w:val="00ED18F7"/>
    <w:rsid w:val="00ED1CE4"/>
    <w:rsid w:val="00ED1FE2"/>
    <w:rsid w:val="00ED5938"/>
    <w:rsid w:val="00ED5BB5"/>
    <w:rsid w:val="00EE47F4"/>
    <w:rsid w:val="00EE4E42"/>
    <w:rsid w:val="00EE4EF3"/>
    <w:rsid w:val="00EE559E"/>
    <w:rsid w:val="00EE5A6A"/>
    <w:rsid w:val="00EF4E8E"/>
    <w:rsid w:val="00EF6336"/>
    <w:rsid w:val="00EF7286"/>
    <w:rsid w:val="00F000D3"/>
    <w:rsid w:val="00F037B1"/>
    <w:rsid w:val="00F049EC"/>
    <w:rsid w:val="00F06B8F"/>
    <w:rsid w:val="00F11C03"/>
    <w:rsid w:val="00F14164"/>
    <w:rsid w:val="00F14C0E"/>
    <w:rsid w:val="00F15B32"/>
    <w:rsid w:val="00F21284"/>
    <w:rsid w:val="00F21E11"/>
    <w:rsid w:val="00F21FB8"/>
    <w:rsid w:val="00F23554"/>
    <w:rsid w:val="00F2518D"/>
    <w:rsid w:val="00F26AA3"/>
    <w:rsid w:val="00F328F4"/>
    <w:rsid w:val="00F34761"/>
    <w:rsid w:val="00F35C6D"/>
    <w:rsid w:val="00F36064"/>
    <w:rsid w:val="00F374B0"/>
    <w:rsid w:val="00F40379"/>
    <w:rsid w:val="00F435D2"/>
    <w:rsid w:val="00F455C7"/>
    <w:rsid w:val="00F53FC6"/>
    <w:rsid w:val="00F54E09"/>
    <w:rsid w:val="00F5555F"/>
    <w:rsid w:val="00F57D4A"/>
    <w:rsid w:val="00F60CAB"/>
    <w:rsid w:val="00F60F47"/>
    <w:rsid w:val="00F629A7"/>
    <w:rsid w:val="00F65FF8"/>
    <w:rsid w:val="00F718C6"/>
    <w:rsid w:val="00F7396F"/>
    <w:rsid w:val="00F75917"/>
    <w:rsid w:val="00F77D15"/>
    <w:rsid w:val="00F81191"/>
    <w:rsid w:val="00F81CF0"/>
    <w:rsid w:val="00F825DC"/>
    <w:rsid w:val="00F83F5C"/>
    <w:rsid w:val="00F84CEF"/>
    <w:rsid w:val="00F86305"/>
    <w:rsid w:val="00F9047A"/>
    <w:rsid w:val="00F9348E"/>
    <w:rsid w:val="00F944D1"/>
    <w:rsid w:val="00F95F16"/>
    <w:rsid w:val="00F96097"/>
    <w:rsid w:val="00F976E4"/>
    <w:rsid w:val="00FA027E"/>
    <w:rsid w:val="00FA478C"/>
    <w:rsid w:val="00FA5231"/>
    <w:rsid w:val="00FA5FD7"/>
    <w:rsid w:val="00FA67C9"/>
    <w:rsid w:val="00FB0A3D"/>
    <w:rsid w:val="00FB352B"/>
    <w:rsid w:val="00FB7564"/>
    <w:rsid w:val="00FC1865"/>
    <w:rsid w:val="00FC1AA1"/>
    <w:rsid w:val="00FC1B4A"/>
    <w:rsid w:val="00FC5009"/>
    <w:rsid w:val="00FC649E"/>
    <w:rsid w:val="00FD1A36"/>
    <w:rsid w:val="00FD3B84"/>
    <w:rsid w:val="00FD3DD4"/>
    <w:rsid w:val="00FD4144"/>
    <w:rsid w:val="00FD599E"/>
    <w:rsid w:val="00FD7513"/>
    <w:rsid w:val="00FE097F"/>
    <w:rsid w:val="00FE26D4"/>
    <w:rsid w:val="00FE324E"/>
    <w:rsid w:val="00FE40D4"/>
    <w:rsid w:val="00FE7603"/>
    <w:rsid w:val="00FF1C45"/>
    <w:rsid w:val="00FF1F83"/>
    <w:rsid w:val="00FF26AB"/>
    <w:rsid w:val="00FF2931"/>
    <w:rsid w:val="00FF30E9"/>
    <w:rsid w:val="00FF3391"/>
    <w:rsid w:val="00FF341D"/>
    <w:rsid w:val="00FF5D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C1E764F"/>
  <w15:docId w15:val="{5374EDEE-0C14-4AD6-A190-1073E2061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775A"/>
    <w:pPr>
      <w:spacing w:after="240"/>
      <w:jc w:val="both"/>
    </w:pPr>
    <w:rPr>
      <w:rFonts w:ascii="Franklin Gothic Book" w:hAnsi="Franklin Gothic Book" w:cs="Times New Roman"/>
      <w:sz w:val="22"/>
      <w:szCs w:val="22"/>
      <w:lang w:val="fr-CH"/>
    </w:rPr>
  </w:style>
  <w:style w:type="paragraph" w:styleId="Titre1">
    <w:name w:val="heading 1"/>
    <w:basedOn w:val="Normal"/>
    <w:next w:val="Normal"/>
    <w:link w:val="Titre1Car"/>
    <w:qFormat/>
    <w:rsid w:val="00AF7398"/>
    <w:pPr>
      <w:keepNext/>
      <w:keepLines/>
      <w:tabs>
        <w:tab w:val="num" w:pos="1134"/>
      </w:tabs>
      <w:spacing w:before="480" w:after="120"/>
      <w:ind w:left="1134" w:hanging="1134"/>
      <w:contextualSpacing/>
      <w:outlineLvl w:val="0"/>
    </w:pPr>
    <w:rPr>
      <w:rFonts w:cstheme="minorHAnsi"/>
      <w:b/>
      <w:sz w:val="40"/>
      <w:szCs w:val="44"/>
    </w:rPr>
  </w:style>
  <w:style w:type="paragraph" w:styleId="Titre2">
    <w:name w:val="heading 2"/>
    <w:basedOn w:val="Normal"/>
    <w:next w:val="Normal"/>
    <w:link w:val="Titre2Car"/>
    <w:qFormat/>
    <w:rsid w:val="00AF7398"/>
    <w:pPr>
      <w:keepNext/>
      <w:keepLines/>
      <w:numPr>
        <w:ilvl w:val="1"/>
        <w:numId w:val="2"/>
      </w:numPr>
      <w:spacing w:before="360" w:after="120"/>
      <w:contextualSpacing/>
      <w:outlineLvl w:val="1"/>
    </w:pPr>
    <w:rPr>
      <w:rFonts w:cstheme="minorHAnsi"/>
      <w:b/>
      <w:sz w:val="32"/>
      <w:szCs w:val="32"/>
    </w:rPr>
  </w:style>
  <w:style w:type="paragraph" w:styleId="Titre3">
    <w:name w:val="heading 3"/>
    <w:basedOn w:val="Normal"/>
    <w:next w:val="Normal"/>
    <w:link w:val="Titre3Car"/>
    <w:qFormat/>
    <w:rsid w:val="0013775A"/>
    <w:pPr>
      <w:keepNext/>
      <w:keepLines/>
      <w:numPr>
        <w:ilvl w:val="2"/>
        <w:numId w:val="2"/>
      </w:numPr>
      <w:spacing w:before="480"/>
      <w:outlineLvl w:val="2"/>
    </w:pPr>
    <w:rPr>
      <w:rFonts w:cstheme="minorHAnsi"/>
      <w:b/>
      <w:sz w:val="28"/>
      <w:szCs w:val="28"/>
    </w:rPr>
  </w:style>
  <w:style w:type="paragraph" w:styleId="Titre4">
    <w:name w:val="heading 4"/>
    <w:basedOn w:val="Normal"/>
    <w:next w:val="Normal"/>
    <w:link w:val="Titre4Car"/>
    <w:qFormat/>
    <w:rsid w:val="00BC76D5"/>
    <w:pPr>
      <w:keepNext/>
      <w:keepLines/>
      <w:numPr>
        <w:ilvl w:val="3"/>
        <w:numId w:val="2"/>
      </w:numPr>
      <w:spacing w:before="360"/>
      <w:contextualSpacing/>
      <w:outlineLvl w:val="3"/>
    </w:pPr>
    <w:rPr>
      <w:rFonts w:cstheme="minorHAnsi"/>
      <w:b/>
    </w:rPr>
  </w:style>
  <w:style w:type="paragraph" w:styleId="Titre5">
    <w:name w:val="heading 5"/>
    <w:basedOn w:val="Titre3"/>
    <w:next w:val="Normal"/>
    <w:link w:val="Titre5Car"/>
    <w:rsid w:val="004318FC"/>
    <w:pPr>
      <w:numPr>
        <w:ilvl w:val="0"/>
        <w:numId w:val="0"/>
      </w:numPr>
      <w:outlineLvl w:val="4"/>
    </w:pPr>
  </w:style>
  <w:style w:type="paragraph" w:styleId="Titre6">
    <w:name w:val="heading 6"/>
    <w:basedOn w:val="Normal"/>
    <w:next w:val="Normal"/>
    <w:link w:val="Titre6Car"/>
    <w:rsid w:val="004318FC"/>
    <w:pPr>
      <w:spacing w:after="60"/>
      <w:outlineLvl w:val="5"/>
    </w:pPr>
    <w:rPr>
      <w:i/>
    </w:rPr>
  </w:style>
  <w:style w:type="paragraph" w:styleId="Titre7">
    <w:name w:val="heading 7"/>
    <w:basedOn w:val="Normal"/>
    <w:next w:val="Normal"/>
    <w:link w:val="Titre7Car"/>
    <w:rsid w:val="004318FC"/>
    <w:pPr>
      <w:spacing w:after="60"/>
      <w:outlineLvl w:val="6"/>
    </w:pPr>
    <w:rPr>
      <w:sz w:val="20"/>
    </w:rPr>
  </w:style>
  <w:style w:type="paragraph" w:styleId="Titre8">
    <w:name w:val="heading 8"/>
    <w:basedOn w:val="Normal"/>
    <w:next w:val="Normal"/>
    <w:link w:val="Titre8Car"/>
    <w:rsid w:val="004318FC"/>
    <w:pPr>
      <w:spacing w:after="60"/>
      <w:outlineLvl w:val="7"/>
    </w:pPr>
    <w:rPr>
      <w:i/>
      <w:sz w:val="20"/>
    </w:rPr>
  </w:style>
  <w:style w:type="paragraph" w:styleId="Titre9">
    <w:name w:val="heading 9"/>
    <w:basedOn w:val="Normal"/>
    <w:next w:val="Normal"/>
    <w:link w:val="Titre9Car"/>
    <w:rsid w:val="004318FC"/>
    <w:pPr>
      <w:spacing w:after="60"/>
      <w:outlineLvl w:val="8"/>
    </w:pPr>
    <w:rPr>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AC4CD6"/>
    <w:pPr>
      <w:keepNext/>
      <w:keepLines/>
      <w:spacing w:before="720"/>
      <w:contextualSpacing/>
      <w:jc w:val="center"/>
    </w:pPr>
    <w:rPr>
      <w:rFonts w:eastAsiaTheme="majorEastAsia" w:cstheme="majorBidi"/>
      <w:b/>
      <w:spacing w:val="5"/>
      <w:kern w:val="28"/>
      <w:sz w:val="56"/>
      <w:szCs w:val="56"/>
    </w:rPr>
  </w:style>
  <w:style w:type="character" w:customStyle="1" w:styleId="TitreCar">
    <w:name w:val="Titre Car"/>
    <w:basedOn w:val="Policepardfaut"/>
    <w:link w:val="Titre"/>
    <w:uiPriority w:val="10"/>
    <w:rsid w:val="00AC4CD6"/>
    <w:rPr>
      <w:rFonts w:ascii="Franklin Gothic Book" w:eastAsiaTheme="majorEastAsia" w:hAnsi="Franklin Gothic Book" w:cstheme="majorBidi"/>
      <w:b/>
      <w:noProof/>
      <w:spacing w:val="5"/>
      <w:kern w:val="28"/>
      <w:sz w:val="56"/>
      <w:szCs w:val="56"/>
      <w:lang w:val="fr-FR"/>
    </w:rPr>
  </w:style>
  <w:style w:type="paragraph" w:styleId="Sous-titre">
    <w:name w:val="Subtitle"/>
    <w:basedOn w:val="Normal"/>
    <w:next w:val="Normal"/>
    <w:link w:val="Sous-titreCar"/>
    <w:uiPriority w:val="11"/>
    <w:qFormat/>
    <w:rsid w:val="00AC4CD6"/>
    <w:pPr>
      <w:keepNext/>
      <w:keepLines/>
      <w:numPr>
        <w:ilvl w:val="1"/>
      </w:numPr>
      <w:spacing w:before="480" w:after="360"/>
      <w:contextualSpacing/>
      <w:jc w:val="center"/>
    </w:pPr>
    <w:rPr>
      <w:rFonts w:eastAsiaTheme="majorEastAsia" w:cstheme="majorBidi"/>
      <w:b/>
      <w:iCs/>
      <w:spacing w:val="15"/>
      <w:sz w:val="48"/>
      <w:szCs w:val="48"/>
    </w:rPr>
  </w:style>
  <w:style w:type="character" w:customStyle="1" w:styleId="Sous-titreCar">
    <w:name w:val="Sous-titre Car"/>
    <w:basedOn w:val="Policepardfaut"/>
    <w:link w:val="Sous-titre"/>
    <w:uiPriority w:val="11"/>
    <w:rsid w:val="00AC4CD6"/>
    <w:rPr>
      <w:rFonts w:ascii="Franklin Gothic Book" w:eastAsiaTheme="majorEastAsia" w:hAnsi="Franklin Gothic Book" w:cstheme="majorBidi"/>
      <w:b/>
      <w:iCs/>
      <w:noProof/>
      <w:spacing w:val="15"/>
      <w:sz w:val="48"/>
      <w:szCs w:val="48"/>
      <w:lang w:val="fr-FR"/>
    </w:rPr>
  </w:style>
  <w:style w:type="paragraph" w:customStyle="1" w:styleId="Heading1nonumberandnotintableofcontents">
    <w:name w:val="Heading 1 (no number and not in table of contents)"/>
    <w:basedOn w:val="Normal"/>
    <w:next w:val="Normal"/>
    <w:qFormat/>
    <w:rsid w:val="00AC4CD6"/>
    <w:pPr>
      <w:keepNext/>
      <w:keepLines/>
      <w:spacing w:before="720"/>
    </w:pPr>
    <w:rPr>
      <w:b/>
      <w:sz w:val="44"/>
      <w:szCs w:val="44"/>
    </w:rPr>
  </w:style>
  <w:style w:type="paragraph" w:styleId="Textedebulles">
    <w:name w:val="Balloon Text"/>
    <w:basedOn w:val="Normal"/>
    <w:link w:val="TextedebullesCar"/>
    <w:semiHidden/>
    <w:unhideWhenUsed/>
    <w:rsid w:val="00414221"/>
    <w:rPr>
      <w:rFonts w:ascii="Tahoma" w:hAnsi="Tahoma" w:cs="Tahoma"/>
      <w:sz w:val="16"/>
      <w:szCs w:val="16"/>
    </w:rPr>
  </w:style>
  <w:style w:type="character" w:customStyle="1" w:styleId="TextedebullesCar">
    <w:name w:val="Texte de bulles Car"/>
    <w:basedOn w:val="Policepardfaut"/>
    <w:link w:val="Textedebulles"/>
    <w:semiHidden/>
    <w:rsid w:val="00414221"/>
    <w:rPr>
      <w:rFonts w:ascii="Tahoma" w:eastAsia="Times New Roman" w:hAnsi="Tahoma" w:cs="Tahoma"/>
      <w:noProof/>
      <w:sz w:val="16"/>
      <w:szCs w:val="16"/>
      <w:lang w:val="fr-FR"/>
    </w:rPr>
  </w:style>
  <w:style w:type="table" w:styleId="Grilledutableau">
    <w:name w:val="Table Grid"/>
    <w:basedOn w:val="TableauNormal"/>
    <w:rsid w:val="007E52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au">
    <w:name w:val="Tableau"/>
    <w:basedOn w:val="Normal"/>
    <w:qFormat/>
    <w:rsid w:val="007E52CB"/>
    <w:pPr>
      <w:spacing w:before="40" w:after="40"/>
    </w:pPr>
  </w:style>
  <w:style w:type="paragraph" w:customStyle="1" w:styleId="DomaineIA">
    <w:name w:val="Domaine I&amp;A"/>
    <w:basedOn w:val="Normal"/>
    <w:next w:val="Normal"/>
    <w:rsid w:val="004318FC"/>
    <w:rPr>
      <w:b/>
      <w:sz w:val="32"/>
      <w:szCs w:val="32"/>
    </w:rPr>
  </w:style>
  <w:style w:type="paragraph" w:styleId="En-tte">
    <w:name w:val="header"/>
    <w:basedOn w:val="Normal"/>
    <w:link w:val="En-tteCar"/>
    <w:rsid w:val="007E52CB"/>
    <w:pPr>
      <w:pBdr>
        <w:top w:val="single" w:sz="4" w:space="1" w:color="auto"/>
        <w:left w:val="single" w:sz="4" w:space="4" w:color="auto"/>
        <w:bottom w:val="single" w:sz="4" w:space="1" w:color="auto"/>
        <w:right w:val="single" w:sz="4" w:space="4" w:color="auto"/>
      </w:pBdr>
      <w:tabs>
        <w:tab w:val="right" w:pos="9639"/>
      </w:tabs>
    </w:pPr>
    <w:rPr>
      <w:i/>
      <w:sz w:val="16"/>
      <w:szCs w:val="16"/>
    </w:rPr>
  </w:style>
  <w:style w:type="character" w:customStyle="1" w:styleId="En-tteCar">
    <w:name w:val="En-tête Car"/>
    <w:basedOn w:val="Policepardfaut"/>
    <w:link w:val="En-tte"/>
    <w:rsid w:val="007E52CB"/>
    <w:rPr>
      <w:rFonts w:ascii="Franklin Gothic Book" w:eastAsia="Times New Roman" w:hAnsi="Franklin Gothic Book" w:cs="Times New Roman"/>
      <w:i/>
      <w:noProof/>
      <w:sz w:val="16"/>
      <w:szCs w:val="16"/>
      <w:lang w:val="fr-FR"/>
    </w:rPr>
  </w:style>
  <w:style w:type="paragraph" w:customStyle="1" w:styleId="Equation">
    <w:name w:val="Equation"/>
    <w:basedOn w:val="Normal"/>
    <w:rsid w:val="004318FC"/>
    <w:pPr>
      <w:tabs>
        <w:tab w:val="center" w:pos="4820"/>
        <w:tab w:val="right" w:pos="9639"/>
      </w:tabs>
    </w:pPr>
  </w:style>
  <w:style w:type="paragraph" w:styleId="Explorateurdedocuments">
    <w:name w:val="Document Map"/>
    <w:basedOn w:val="Normal"/>
    <w:link w:val="ExplorateurdedocumentsCar"/>
    <w:semiHidden/>
    <w:rsid w:val="004318FC"/>
    <w:pPr>
      <w:shd w:val="clear" w:color="auto" w:fill="000080"/>
    </w:pPr>
    <w:rPr>
      <w:rFonts w:ascii="Tahoma" w:hAnsi="Tahoma"/>
    </w:rPr>
  </w:style>
  <w:style w:type="character" w:customStyle="1" w:styleId="ExplorateurdedocumentsCar">
    <w:name w:val="Explorateur de documents Car"/>
    <w:basedOn w:val="Policepardfaut"/>
    <w:link w:val="Explorateurdedocuments"/>
    <w:semiHidden/>
    <w:rsid w:val="004318FC"/>
    <w:rPr>
      <w:rFonts w:ascii="Tahoma" w:eastAsia="Times New Roman" w:hAnsi="Tahoma" w:cs="Times New Roman"/>
      <w:noProof/>
      <w:sz w:val="22"/>
      <w:szCs w:val="22"/>
      <w:shd w:val="clear" w:color="auto" w:fill="000080"/>
      <w:lang w:val="fr-FR"/>
    </w:rPr>
  </w:style>
  <w:style w:type="paragraph" w:customStyle="1" w:styleId="Figure">
    <w:name w:val="Figure"/>
    <w:basedOn w:val="Normal"/>
    <w:next w:val="Normal"/>
    <w:qFormat/>
    <w:rsid w:val="004F71A5"/>
    <w:pPr>
      <w:keepNext/>
      <w:spacing w:after="0"/>
      <w:jc w:val="center"/>
    </w:pPr>
    <w:rPr>
      <w:noProof/>
      <w:lang w:eastAsia="fr-CH"/>
    </w:rPr>
  </w:style>
  <w:style w:type="paragraph" w:styleId="Lgende">
    <w:name w:val="caption"/>
    <w:basedOn w:val="Normal"/>
    <w:next w:val="Normal"/>
    <w:rsid w:val="004318FC"/>
    <w:pPr>
      <w:spacing w:before="60"/>
      <w:ind w:left="1134" w:hanging="1134"/>
      <w:jc w:val="center"/>
    </w:pPr>
    <w:rPr>
      <w:iCs/>
    </w:rPr>
  </w:style>
  <w:style w:type="character" w:styleId="Lienhypertexte">
    <w:name w:val="Hyperlink"/>
    <w:basedOn w:val="Policepardfaut"/>
    <w:uiPriority w:val="99"/>
    <w:rsid w:val="004318FC"/>
    <w:rPr>
      <w:color w:val="0000FF"/>
      <w:u w:val="single"/>
    </w:rPr>
  </w:style>
  <w:style w:type="paragraph" w:customStyle="1" w:styleId="MTDisplayEquation">
    <w:name w:val="MTDisplayEquation"/>
    <w:basedOn w:val="Normal"/>
    <w:next w:val="Normal"/>
    <w:rsid w:val="004318FC"/>
    <w:pPr>
      <w:tabs>
        <w:tab w:val="center" w:pos="4820"/>
        <w:tab w:val="right" w:pos="9640"/>
      </w:tabs>
    </w:pPr>
  </w:style>
  <w:style w:type="character" w:customStyle="1" w:styleId="MTEquationSection">
    <w:name w:val="MTEquationSection"/>
    <w:basedOn w:val="Policepardfaut"/>
    <w:rsid w:val="004318FC"/>
    <w:rPr>
      <w:vanish/>
      <w:color w:val="FF0000"/>
    </w:rPr>
  </w:style>
  <w:style w:type="paragraph" w:styleId="Pieddepage">
    <w:name w:val="footer"/>
    <w:basedOn w:val="Normal"/>
    <w:link w:val="PieddepageCar"/>
    <w:rsid w:val="004F71A5"/>
    <w:pPr>
      <w:pBdr>
        <w:top w:val="single" w:sz="4" w:space="1" w:color="auto"/>
      </w:pBdr>
      <w:tabs>
        <w:tab w:val="right" w:pos="9639"/>
      </w:tabs>
      <w:spacing w:before="240" w:after="0"/>
    </w:pPr>
    <w:rPr>
      <w:sz w:val="16"/>
    </w:rPr>
  </w:style>
  <w:style w:type="character" w:customStyle="1" w:styleId="PieddepageCar">
    <w:name w:val="Pied de page Car"/>
    <w:basedOn w:val="Policepardfaut"/>
    <w:link w:val="Pieddepage"/>
    <w:rsid w:val="004F71A5"/>
    <w:rPr>
      <w:rFonts w:ascii="Franklin Gothic Book" w:hAnsi="Franklin Gothic Book" w:cs="Times New Roman"/>
      <w:sz w:val="16"/>
      <w:szCs w:val="22"/>
      <w:lang w:val="fr-CH"/>
    </w:rPr>
  </w:style>
  <w:style w:type="paragraph" w:customStyle="1" w:styleId="Space1point">
    <w:name w:val="Space (1 point)"/>
    <w:basedOn w:val="Normal"/>
    <w:next w:val="Normal"/>
    <w:qFormat/>
    <w:rsid w:val="009F7370"/>
    <w:pPr>
      <w:spacing w:after="0" w:line="20" w:lineRule="exact"/>
    </w:pPr>
  </w:style>
  <w:style w:type="paragraph" w:styleId="Tabledesillustrations">
    <w:name w:val="table of figures"/>
    <w:basedOn w:val="Normal"/>
    <w:next w:val="Normal"/>
    <w:uiPriority w:val="99"/>
    <w:rsid w:val="007E52CB"/>
    <w:pPr>
      <w:tabs>
        <w:tab w:val="left" w:pos="426"/>
        <w:tab w:val="right" w:leader="dot" w:pos="9639"/>
      </w:tabs>
      <w:ind w:left="426" w:right="425" w:hanging="426"/>
    </w:pPr>
    <w:rPr>
      <w:rFonts w:eastAsiaTheme="majorEastAsia"/>
      <w:sz w:val="20"/>
    </w:rPr>
  </w:style>
  <w:style w:type="character" w:customStyle="1" w:styleId="Titre1Car">
    <w:name w:val="Titre 1 Car"/>
    <w:basedOn w:val="Policepardfaut"/>
    <w:link w:val="Titre1"/>
    <w:rsid w:val="00AF7398"/>
    <w:rPr>
      <w:rFonts w:ascii="Franklin Gothic Book" w:hAnsi="Franklin Gothic Book" w:cstheme="minorHAnsi"/>
      <w:b/>
      <w:sz w:val="40"/>
      <w:szCs w:val="44"/>
      <w:lang w:val="fr-CH"/>
    </w:rPr>
  </w:style>
  <w:style w:type="character" w:customStyle="1" w:styleId="Titre2Car">
    <w:name w:val="Titre 2 Car"/>
    <w:basedOn w:val="Policepardfaut"/>
    <w:link w:val="Titre2"/>
    <w:rsid w:val="00AF7398"/>
    <w:rPr>
      <w:rFonts w:ascii="Franklin Gothic Book" w:hAnsi="Franklin Gothic Book" w:cstheme="minorHAnsi"/>
      <w:b/>
      <w:sz w:val="32"/>
      <w:szCs w:val="32"/>
      <w:lang w:val="fr-CH"/>
    </w:rPr>
  </w:style>
  <w:style w:type="character" w:customStyle="1" w:styleId="Titre3Car">
    <w:name w:val="Titre 3 Car"/>
    <w:basedOn w:val="Policepardfaut"/>
    <w:link w:val="Titre3"/>
    <w:rsid w:val="0013775A"/>
    <w:rPr>
      <w:rFonts w:ascii="Franklin Gothic Book" w:hAnsi="Franklin Gothic Book" w:cstheme="minorHAnsi"/>
      <w:b/>
      <w:sz w:val="28"/>
      <w:szCs w:val="28"/>
      <w:lang w:val="fr-CH"/>
    </w:rPr>
  </w:style>
  <w:style w:type="character" w:customStyle="1" w:styleId="Titre4Car">
    <w:name w:val="Titre 4 Car"/>
    <w:basedOn w:val="Policepardfaut"/>
    <w:link w:val="Titre4"/>
    <w:rsid w:val="00BC76D5"/>
    <w:rPr>
      <w:rFonts w:ascii="Franklin Gothic Book" w:hAnsi="Franklin Gothic Book" w:cstheme="minorHAnsi"/>
      <w:b/>
      <w:sz w:val="22"/>
      <w:szCs w:val="22"/>
      <w:lang w:val="fr-CH"/>
    </w:rPr>
  </w:style>
  <w:style w:type="character" w:customStyle="1" w:styleId="Titre5Car">
    <w:name w:val="Titre 5 Car"/>
    <w:basedOn w:val="Policepardfaut"/>
    <w:link w:val="Titre5"/>
    <w:rsid w:val="004318FC"/>
    <w:rPr>
      <w:rFonts w:eastAsia="Times New Roman" w:cstheme="minorHAnsi"/>
      <w:b/>
      <w:noProof/>
      <w:sz w:val="28"/>
      <w:szCs w:val="28"/>
      <w:lang w:val="fr-FR"/>
    </w:rPr>
  </w:style>
  <w:style w:type="character" w:customStyle="1" w:styleId="Titre6Car">
    <w:name w:val="Titre 6 Car"/>
    <w:basedOn w:val="Policepardfaut"/>
    <w:link w:val="Titre6"/>
    <w:rsid w:val="004318FC"/>
    <w:rPr>
      <w:rFonts w:ascii="Franklin Gothic Book" w:eastAsia="Times New Roman" w:hAnsi="Franklin Gothic Book" w:cs="Times New Roman"/>
      <w:i/>
      <w:noProof/>
      <w:sz w:val="22"/>
      <w:szCs w:val="22"/>
      <w:lang w:val="fr-FR"/>
    </w:rPr>
  </w:style>
  <w:style w:type="character" w:customStyle="1" w:styleId="Titre7Car">
    <w:name w:val="Titre 7 Car"/>
    <w:basedOn w:val="Policepardfaut"/>
    <w:link w:val="Titre7"/>
    <w:rsid w:val="004318FC"/>
    <w:rPr>
      <w:rFonts w:ascii="Franklin Gothic Book" w:eastAsia="Times New Roman" w:hAnsi="Franklin Gothic Book" w:cs="Times New Roman"/>
      <w:noProof/>
      <w:sz w:val="20"/>
      <w:szCs w:val="22"/>
      <w:lang w:val="fr-FR"/>
    </w:rPr>
  </w:style>
  <w:style w:type="character" w:customStyle="1" w:styleId="Titre8Car">
    <w:name w:val="Titre 8 Car"/>
    <w:basedOn w:val="Policepardfaut"/>
    <w:link w:val="Titre8"/>
    <w:rsid w:val="004318FC"/>
    <w:rPr>
      <w:rFonts w:ascii="Franklin Gothic Book" w:eastAsia="Times New Roman" w:hAnsi="Franklin Gothic Book" w:cs="Times New Roman"/>
      <w:i/>
      <w:noProof/>
      <w:sz w:val="20"/>
      <w:szCs w:val="22"/>
      <w:lang w:val="fr-FR"/>
    </w:rPr>
  </w:style>
  <w:style w:type="character" w:customStyle="1" w:styleId="Titre9Car">
    <w:name w:val="Titre 9 Car"/>
    <w:basedOn w:val="Policepardfaut"/>
    <w:link w:val="Titre9"/>
    <w:rsid w:val="004318FC"/>
    <w:rPr>
      <w:rFonts w:ascii="Franklin Gothic Book" w:eastAsia="Times New Roman" w:hAnsi="Franklin Gothic Book" w:cs="Times New Roman"/>
      <w:i/>
      <w:noProof/>
      <w:sz w:val="18"/>
      <w:szCs w:val="22"/>
      <w:lang w:val="fr-FR"/>
    </w:rPr>
  </w:style>
  <w:style w:type="paragraph" w:styleId="Titreindex">
    <w:name w:val="index heading"/>
    <w:basedOn w:val="Normal"/>
    <w:next w:val="Normal"/>
    <w:semiHidden/>
    <w:rsid w:val="004318FC"/>
    <w:pPr>
      <w:tabs>
        <w:tab w:val="left" w:pos="1134"/>
      </w:tabs>
    </w:pPr>
    <w:rPr>
      <w:rFonts w:ascii="Univers" w:hAnsi="Univers"/>
      <w:sz w:val="28"/>
    </w:rPr>
  </w:style>
  <w:style w:type="paragraph" w:styleId="TM1">
    <w:name w:val="toc 1"/>
    <w:basedOn w:val="Normal"/>
    <w:next w:val="Normal"/>
    <w:uiPriority w:val="39"/>
    <w:rsid w:val="003F2EF0"/>
    <w:pPr>
      <w:tabs>
        <w:tab w:val="left" w:pos="567"/>
        <w:tab w:val="right" w:leader="dot" w:pos="9639"/>
      </w:tabs>
      <w:spacing w:after="120"/>
      <w:ind w:left="567" w:hanging="567"/>
      <w:contextualSpacing/>
    </w:pPr>
    <w:rPr>
      <w:b/>
    </w:rPr>
  </w:style>
  <w:style w:type="paragraph" w:styleId="TM2">
    <w:name w:val="toc 2"/>
    <w:basedOn w:val="Normal"/>
    <w:next w:val="Normal"/>
    <w:uiPriority w:val="39"/>
    <w:rsid w:val="003F2EF0"/>
    <w:pPr>
      <w:tabs>
        <w:tab w:val="left" w:pos="1276"/>
        <w:tab w:val="right" w:leader="dot" w:pos="9639"/>
      </w:tabs>
      <w:spacing w:after="60"/>
      <w:ind w:left="1276" w:hanging="709"/>
      <w:contextualSpacing/>
    </w:pPr>
  </w:style>
  <w:style w:type="paragraph" w:styleId="TM3">
    <w:name w:val="toc 3"/>
    <w:basedOn w:val="Normal"/>
    <w:next w:val="Normal"/>
    <w:uiPriority w:val="39"/>
    <w:rsid w:val="003F2EF0"/>
    <w:pPr>
      <w:tabs>
        <w:tab w:val="left" w:pos="2127"/>
        <w:tab w:val="right" w:leader="dot" w:pos="9639"/>
      </w:tabs>
      <w:spacing w:after="120"/>
      <w:ind w:left="2127" w:hanging="851"/>
      <w:contextualSpacing/>
    </w:pPr>
    <w:rPr>
      <w:sz w:val="18"/>
      <w:szCs w:val="18"/>
    </w:rPr>
  </w:style>
  <w:style w:type="paragraph" w:styleId="TM4">
    <w:name w:val="toc 4"/>
    <w:basedOn w:val="Normal"/>
    <w:next w:val="Normal"/>
    <w:uiPriority w:val="39"/>
    <w:rsid w:val="00414221"/>
    <w:pPr>
      <w:tabs>
        <w:tab w:val="left" w:pos="2977"/>
        <w:tab w:val="right" w:leader="dot" w:pos="9639"/>
      </w:tabs>
      <w:spacing w:before="40"/>
      <w:ind w:left="2977" w:right="425" w:hanging="850"/>
      <w:contextualSpacing/>
    </w:pPr>
    <w:rPr>
      <w:sz w:val="14"/>
      <w:szCs w:val="14"/>
    </w:rPr>
  </w:style>
  <w:style w:type="paragraph" w:styleId="TM5">
    <w:name w:val="toc 5"/>
    <w:basedOn w:val="Normal"/>
    <w:next w:val="Normal"/>
    <w:semiHidden/>
    <w:rsid w:val="004318FC"/>
    <w:pPr>
      <w:tabs>
        <w:tab w:val="right" w:leader="dot" w:pos="9638"/>
      </w:tabs>
      <w:ind w:left="880"/>
    </w:pPr>
  </w:style>
  <w:style w:type="paragraph" w:styleId="TM6">
    <w:name w:val="toc 6"/>
    <w:basedOn w:val="Normal"/>
    <w:next w:val="Normal"/>
    <w:semiHidden/>
    <w:rsid w:val="004318FC"/>
    <w:pPr>
      <w:tabs>
        <w:tab w:val="right" w:leader="dot" w:pos="9638"/>
      </w:tabs>
      <w:ind w:left="1100"/>
    </w:pPr>
  </w:style>
  <w:style w:type="paragraph" w:styleId="TM7">
    <w:name w:val="toc 7"/>
    <w:basedOn w:val="Normal"/>
    <w:next w:val="Normal"/>
    <w:semiHidden/>
    <w:rsid w:val="004318FC"/>
    <w:pPr>
      <w:tabs>
        <w:tab w:val="right" w:leader="dot" w:pos="9638"/>
      </w:tabs>
      <w:ind w:left="1320"/>
    </w:pPr>
  </w:style>
  <w:style w:type="paragraph" w:styleId="TM8">
    <w:name w:val="toc 8"/>
    <w:basedOn w:val="Normal"/>
    <w:next w:val="Normal"/>
    <w:semiHidden/>
    <w:rsid w:val="004318FC"/>
    <w:pPr>
      <w:tabs>
        <w:tab w:val="right" w:leader="dot" w:pos="9638"/>
      </w:tabs>
      <w:ind w:left="1540"/>
    </w:pPr>
  </w:style>
  <w:style w:type="paragraph" w:styleId="TM9">
    <w:name w:val="toc 9"/>
    <w:basedOn w:val="Normal"/>
    <w:next w:val="Normal"/>
    <w:semiHidden/>
    <w:rsid w:val="004318FC"/>
    <w:pPr>
      <w:tabs>
        <w:tab w:val="right" w:leader="dot" w:pos="9638"/>
      </w:tabs>
      <w:ind w:left="1760"/>
    </w:pPr>
  </w:style>
  <w:style w:type="paragraph" w:customStyle="1" w:styleId="Heading1nonumberbutincludedintableofcontents">
    <w:name w:val="Heading 1 (no number but included in table of contents)"/>
    <w:basedOn w:val="Normal"/>
    <w:next w:val="Normal"/>
    <w:qFormat/>
    <w:rsid w:val="003F2EF0"/>
    <w:pPr>
      <w:tabs>
        <w:tab w:val="left" w:pos="1134"/>
      </w:tabs>
      <w:spacing w:before="720"/>
      <w:ind w:left="1134" w:hanging="1134"/>
      <w:contextualSpacing/>
      <w:outlineLvl w:val="0"/>
    </w:pPr>
    <w:rPr>
      <w:b/>
      <w:sz w:val="44"/>
    </w:rPr>
  </w:style>
  <w:style w:type="paragraph" w:styleId="Sansinterligne">
    <w:name w:val="No Spacing"/>
    <w:uiPriority w:val="1"/>
    <w:qFormat/>
    <w:rsid w:val="004F71A5"/>
    <w:pPr>
      <w:jc w:val="both"/>
    </w:pPr>
    <w:rPr>
      <w:rFonts w:ascii="Franklin Gothic Book" w:hAnsi="Franklin Gothic Book" w:cs="Times New Roman"/>
      <w:sz w:val="22"/>
      <w:szCs w:val="22"/>
      <w:lang w:val="fr-CH"/>
    </w:rPr>
  </w:style>
  <w:style w:type="paragraph" w:styleId="Paragraphedeliste">
    <w:name w:val="List Paragraph"/>
    <w:basedOn w:val="Normal"/>
    <w:uiPriority w:val="34"/>
    <w:qFormat/>
    <w:rsid w:val="002160F6"/>
    <w:pPr>
      <w:ind w:left="720"/>
      <w:contextualSpacing/>
    </w:pPr>
  </w:style>
  <w:style w:type="character" w:styleId="Textedelespacerserv">
    <w:name w:val="Placeholder Text"/>
    <w:basedOn w:val="Policepardfaut"/>
    <w:uiPriority w:val="99"/>
    <w:semiHidden/>
    <w:rsid w:val="00F629A7"/>
    <w:rPr>
      <w:color w:val="808080"/>
    </w:rPr>
  </w:style>
  <w:style w:type="paragraph" w:customStyle="1" w:styleId="Tableaufooter">
    <w:name w:val="Tableau (footer)"/>
    <w:basedOn w:val="Tableau"/>
    <w:next w:val="Normal"/>
    <w:qFormat/>
    <w:rsid w:val="009F7370"/>
    <w:rPr>
      <w:sz w:val="12"/>
      <w:szCs w:val="12"/>
      <w:lang w:val="fr-FR"/>
    </w:rPr>
  </w:style>
  <w:style w:type="paragraph" w:styleId="En-ttedetabledesmatires">
    <w:name w:val="TOC Heading"/>
    <w:basedOn w:val="Titre1"/>
    <w:next w:val="Normal"/>
    <w:uiPriority w:val="39"/>
    <w:unhideWhenUsed/>
    <w:qFormat/>
    <w:rsid w:val="00D841E4"/>
    <w:pPr>
      <w:tabs>
        <w:tab w:val="clear" w:pos="1134"/>
      </w:tabs>
      <w:spacing w:before="240" w:after="0" w:line="259" w:lineRule="auto"/>
      <w:ind w:left="0" w:firstLine="0"/>
      <w:contextualSpacing w:val="0"/>
      <w:jc w:val="left"/>
      <w:outlineLvl w:val="9"/>
    </w:pPr>
    <w:rPr>
      <w:rFonts w:asciiTheme="majorHAnsi" w:eastAsiaTheme="majorEastAsia" w:hAnsiTheme="majorHAnsi" w:cstheme="majorBidi"/>
      <w:b w:val="0"/>
      <w:color w:val="365F91" w:themeColor="accent1" w:themeShade="BF"/>
      <w:sz w:val="32"/>
      <w:szCs w:val="32"/>
      <w:lang w:eastAsia="fr-CH"/>
    </w:rPr>
  </w:style>
  <w:style w:type="paragraph" w:customStyle="1" w:styleId="NoSpacingcentered">
    <w:name w:val="No Spacing (centered)"/>
    <w:basedOn w:val="Sansinterligne"/>
    <w:qFormat/>
    <w:rsid w:val="00D841E4"/>
    <w:pPr>
      <w:jc w:val="center"/>
    </w:pPr>
    <w:rPr>
      <w:noProof/>
      <w:lang w:val="fr-FR" w:eastAsia="ja-JP"/>
    </w:rPr>
  </w:style>
  <w:style w:type="character" w:styleId="Lienhypertextesuivivisit">
    <w:name w:val="FollowedHyperlink"/>
    <w:basedOn w:val="Policepardfaut"/>
    <w:uiPriority w:val="99"/>
    <w:semiHidden/>
    <w:unhideWhenUsed/>
    <w:rsid w:val="008750D9"/>
    <w:rPr>
      <w:color w:val="800080" w:themeColor="followedHyperlink"/>
      <w:u w:val="single"/>
    </w:rPr>
  </w:style>
  <w:style w:type="paragraph" w:customStyle="1" w:styleId="Style1">
    <w:name w:val="Style1"/>
    <w:basedOn w:val="Titre1"/>
    <w:link w:val="Style1Car"/>
    <w:rsid w:val="00AF7398"/>
    <w:pPr>
      <w:numPr>
        <w:numId w:val="1"/>
      </w:numPr>
    </w:pPr>
  </w:style>
  <w:style w:type="character" w:customStyle="1" w:styleId="Style1Car">
    <w:name w:val="Style1 Car"/>
    <w:basedOn w:val="Titre1Car"/>
    <w:link w:val="Style1"/>
    <w:rsid w:val="00AF7398"/>
    <w:rPr>
      <w:rFonts w:ascii="Franklin Gothic Book" w:hAnsi="Franklin Gothic Book" w:cstheme="minorHAnsi"/>
      <w:b/>
      <w:sz w:val="40"/>
      <w:szCs w:val="44"/>
      <w:lang w:val="fr-CH"/>
    </w:rPr>
  </w:style>
  <w:style w:type="character" w:styleId="lev">
    <w:name w:val="Strong"/>
    <w:basedOn w:val="Policepardfaut"/>
    <w:uiPriority w:val="22"/>
    <w:qFormat/>
    <w:rsid w:val="00AA0F19"/>
    <w:rPr>
      <w:b/>
      <w:bCs/>
    </w:rPr>
  </w:style>
  <w:style w:type="character" w:styleId="Marquedecommentaire">
    <w:name w:val="annotation reference"/>
    <w:basedOn w:val="Policepardfaut"/>
    <w:semiHidden/>
    <w:unhideWhenUsed/>
    <w:rsid w:val="00A47594"/>
    <w:rPr>
      <w:sz w:val="16"/>
      <w:szCs w:val="16"/>
    </w:rPr>
  </w:style>
  <w:style w:type="paragraph" w:styleId="Commentaire">
    <w:name w:val="annotation text"/>
    <w:basedOn w:val="Normal"/>
    <w:link w:val="CommentaireCar"/>
    <w:semiHidden/>
    <w:unhideWhenUsed/>
    <w:rsid w:val="00A47594"/>
    <w:rPr>
      <w:sz w:val="20"/>
      <w:szCs w:val="20"/>
    </w:rPr>
  </w:style>
  <w:style w:type="character" w:customStyle="1" w:styleId="CommentaireCar">
    <w:name w:val="Commentaire Car"/>
    <w:basedOn w:val="Policepardfaut"/>
    <w:link w:val="Commentaire"/>
    <w:semiHidden/>
    <w:rsid w:val="00A47594"/>
    <w:rPr>
      <w:rFonts w:ascii="Franklin Gothic Book" w:hAnsi="Franklin Gothic Book" w:cs="Times New Roman"/>
      <w:sz w:val="20"/>
      <w:szCs w:val="20"/>
      <w:lang w:val="fr-CH"/>
    </w:rPr>
  </w:style>
  <w:style w:type="paragraph" w:styleId="Objetducommentaire">
    <w:name w:val="annotation subject"/>
    <w:basedOn w:val="Commentaire"/>
    <w:next w:val="Commentaire"/>
    <w:link w:val="ObjetducommentaireCar"/>
    <w:uiPriority w:val="99"/>
    <w:semiHidden/>
    <w:unhideWhenUsed/>
    <w:rsid w:val="00A47594"/>
    <w:rPr>
      <w:b/>
      <w:bCs/>
    </w:rPr>
  </w:style>
  <w:style w:type="character" w:customStyle="1" w:styleId="ObjetducommentaireCar">
    <w:name w:val="Objet du commentaire Car"/>
    <w:basedOn w:val="CommentaireCar"/>
    <w:link w:val="Objetducommentaire"/>
    <w:uiPriority w:val="99"/>
    <w:semiHidden/>
    <w:rsid w:val="00A47594"/>
    <w:rPr>
      <w:rFonts w:ascii="Franklin Gothic Book" w:hAnsi="Franklin Gothic Book" w:cs="Times New Roman"/>
      <w:b/>
      <w:bCs/>
      <w:sz w:val="20"/>
      <w:szCs w:val="20"/>
      <w:lang w:val="fr-CH"/>
    </w:rPr>
  </w:style>
  <w:style w:type="paragraph" w:customStyle="1" w:styleId="Tableautitre">
    <w:name w:val="Tableau (titre)"/>
    <w:basedOn w:val="Tableau"/>
    <w:next w:val="Tableau"/>
    <w:qFormat/>
    <w:rsid w:val="00FC1AA1"/>
    <w:pPr>
      <w:keepNext/>
      <w:keepLines/>
      <w:jc w:val="left"/>
    </w:pPr>
    <w:rPr>
      <w:b/>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650302">
      <w:bodyDiv w:val="1"/>
      <w:marLeft w:val="0"/>
      <w:marRight w:val="0"/>
      <w:marTop w:val="0"/>
      <w:marBottom w:val="0"/>
      <w:divBdr>
        <w:top w:val="none" w:sz="0" w:space="0" w:color="auto"/>
        <w:left w:val="none" w:sz="0" w:space="0" w:color="auto"/>
        <w:bottom w:val="none" w:sz="0" w:space="0" w:color="auto"/>
        <w:right w:val="none" w:sz="0" w:space="0" w:color="auto"/>
      </w:divBdr>
    </w:div>
    <w:div w:id="494303763">
      <w:bodyDiv w:val="1"/>
      <w:marLeft w:val="0"/>
      <w:marRight w:val="0"/>
      <w:marTop w:val="0"/>
      <w:marBottom w:val="0"/>
      <w:divBdr>
        <w:top w:val="none" w:sz="0" w:space="0" w:color="auto"/>
        <w:left w:val="none" w:sz="0" w:space="0" w:color="auto"/>
        <w:bottom w:val="none" w:sz="0" w:space="0" w:color="auto"/>
        <w:right w:val="none" w:sz="0" w:space="0" w:color="auto"/>
      </w:divBdr>
    </w:div>
    <w:div w:id="503056993">
      <w:bodyDiv w:val="1"/>
      <w:marLeft w:val="0"/>
      <w:marRight w:val="0"/>
      <w:marTop w:val="0"/>
      <w:marBottom w:val="0"/>
      <w:divBdr>
        <w:top w:val="none" w:sz="0" w:space="0" w:color="auto"/>
        <w:left w:val="none" w:sz="0" w:space="0" w:color="auto"/>
        <w:bottom w:val="none" w:sz="0" w:space="0" w:color="auto"/>
        <w:right w:val="none" w:sz="0" w:space="0" w:color="auto"/>
      </w:divBdr>
    </w:div>
    <w:div w:id="751196080">
      <w:bodyDiv w:val="1"/>
      <w:marLeft w:val="0"/>
      <w:marRight w:val="0"/>
      <w:marTop w:val="0"/>
      <w:marBottom w:val="0"/>
      <w:divBdr>
        <w:top w:val="none" w:sz="0" w:space="0" w:color="auto"/>
        <w:left w:val="none" w:sz="0" w:space="0" w:color="auto"/>
        <w:bottom w:val="none" w:sz="0" w:space="0" w:color="auto"/>
        <w:right w:val="none" w:sz="0" w:space="0" w:color="auto"/>
      </w:divBdr>
    </w:div>
    <w:div w:id="1028601185">
      <w:bodyDiv w:val="1"/>
      <w:marLeft w:val="0"/>
      <w:marRight w:val="0"/>
      <w:marTop w:val="0"/>
      <w:marBottom w:val="0"/>
      <w:divBdr>
        <w:top w:val="none" w:sz="0" w:space="0" w:color="auto"/>
        <w:left w:val="none" w:sz="0" w:space="0" w:color="auto"/>
        <w:bottom w:val="none" w:sz="0" w:space="0" w:color="auto"/>
        <w:right w:val="none" w:sz="0" w:space="0" w:color="auto"/>
      </w:divBdr>
    </w:div>
    <w:div w:id="1334382877">
      <w:bodyDiv w:val="1"/>
      <w:marLeft w:val="0"/>
      <w:marRight w:val="0"/>
      <w:marTop w:val="0"/>
      <w:marBottom w:val="0"/>
      <w:divBdr>
        <w:top w:val="none" w:sz="0" w:space="0" w:color="auto"/>
        <w:left w:val="none" w:sz="0" w:space="0" w:color="auto"/>
        <w:bottom w:val="none" w:sz="0" w:space="0" w:color="auto"/>
        <w:right w:val="none" w:sz="0" w:space="0" w:color="auto"/>
      </w:divBdr>
      <w:divsChild>
        <w:div w:id="446895431">
          <w:marLeft w:val="0"/>
          <w:marRight w:val="0"/>
          <w:marTop w:val="0"/>
          <w:marBottom w:val="0"/>
          <w:divBdr>
            <w:top w:val="none" w:sz="0" w:space="0" w:color="auto"/>
            <w:left w:val="none" w:sz="0" w:space="0" w:color="auto"/>
            <w:bottom w:val="none" w:sz="0" w:space="0" w:color="auto"/>
            <w:right w:val="none" w:sz="0" w:space="0" w:color="auto"/>
          </w:divBdr>
        </w:div>
        <w:div w:id="1646009368">
          <w:marLeft w:val="0"/>
          <w:marRight w:val="0"/>
          <w:marTop w:val="0"/>
          <w:marBottom w:val="0"/>
          <w:divBdr>
            <w:top w:val="none" w:sz="0" w:space="0" w:color="auto"/>
            <w:left w:val="none" w:sz="0" w:space="0" w:color="auto"/>
            <w:bottom w:val="none" w:sz="0" w:space="0" w:color="auto"/>
            <w:right w:val="none" w:sz="0" w:space="0" w:color="auto"/>
          </w:divBdr>
        </w:div>
        <w:div w:id="1225025072">
          <w:marLeft w:val="0"/>
          <w:marRight w:val="0"/>
          <w:marTop w:val="0"/>
          <w:marBottom w:val="0"/>
          <w:divBdr>
            <w:top w:val="none" w:sz="0" w:space="0" w:color="auto"/>
            <w:left w:val="none" w:sz="0" w:space="0" w:color="auto"/>
            <w:bottom w:val="none" w:sz="0" w:space="0" w:color="auto"/>
            <w:right w:val="none" w:sz="0" w:space="0" w:color="auto"/>
          </w:divBdr>
        </w:div>
        <w:div w:id="1856074149">
          <w:marLeft w:val="0"/>
          <w:marRight w:val="0"/>
          <w:marTop w:val="0"/>
          <w:marBottom w:val="0"/>
          <w:divBdr>
            <w:top w:val="none" w:sz="0" w:space="0" w:color="auto"/>
            <w:left w:val="none" w:sz="0" w:space="0" w:color="auto"/>
            <w:bottom w:val="none" w:sz="0" w:space="0" w:color="auto"/>
            <w:right w:val="none" w:sz="0" w:space="0" w:color="auto"/>
          </w:divBdr>
        </w:div>
        <w:div w:id="1802842781">
          <w:marLeft w:val="0"/>
          <w:marRight w:val="0"/>
          <w:marTop w:val="0"/>
          <w:marBottom w:val="0"/>
          <w:divBdr>
            <w:top w:val="none" w:sz="0" w:space="0" w:color="auto"/>
            <w:left w:val="none" w:sz="0" w:space="0" w:color="auto"/>
            <w:bottom w:val="none" w:sz="0" w:space="0" w:color="auto"/>
            <w:right w:val="none" w:sz="0" w:space="0" w:color="auto"/>
          </w:divBdr>
        </w:div>
        <w:div w:id="1189176409">
          <w:marLeft w:val="0"/>
          <w:marRight w:val="0"/>
          <w:marTop w:val="0"/>
          <w:marBottom w:val="0"/>
          <w:divBdr>
            <w:top w:val="none" w:sz="0" w:space="0" w:color="auto"/>
            <w:left w:val="none" w:sz="0" w:space="0" w:color="auto"/>
            <w:bottom w:val="none" w:sz="0" w:space="0" w:color="auto"/>
            <w:right w:val="none" w:sz="0" w:space="0" w:color="auto"/>
          </w:divBdr>
        </w:div>
      </w:divsChild>
    </w:div>
    <w:div w:id="1880775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emf"/><Relationship Id="rId18" Type="http://schemas.openxmlformats.org/officeDocument/2006/relationships/image" Target="media/image5.emf"/><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groupe.hes-so.ch/MASTER/MSE/MRU/S&#233;ances%20Conseil%20MSE/2018/S&#233;ance%2029.06.2018/Pr&#233;f&#233;rence%20horaire%202018-2019.msg"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4.pn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yperlink" Target="https://groupe.hes-so.ch/MASTER/MSE/MRU/S&#233;ances%20Conseil%20MSE/2018/S&#233;ance%2021.09.2018/Sandy%20INGRAM%20CV_HES.pdf"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hyperlink" Target="https://groupe.hes-so.ch/MASTER/MSE/MRU/S&#233;ances%20Conseil%20MSE/2018/S&#233;ance%2021.09.2018/20180918%20MSE_Analyse_envi_suivi.docx" TargetMode="External"/><Relationship Id="rId28"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yperlink" Target="https://www.hes-so.ch/fr/micro--nanotechnologies-materiaux-innovants-365.html"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groupe.hes-so.ch/MASTER/MSE/MRU/S&#233;ances%20Conseil%20MSE/2018/S&#233;ance%2031.08.2018/2018-08-31_CoPil_MSE_PV_v2.pdf" TargetMode="External"/><Relationship Id="rId22" Type="http://schemas.openxmlformats.org/officeDocument/2006/relationships/hyperlink" Target="https://groupe.hes-so.ch/MASTER/MSE/MRU/S&#233;ances%20Conseil%20MSE/2018/S&#233;ance%2021.09.2018/MSE%20Redesign%202018.09.pdf" TargetMode="External"/><Relationship Id="rId27" Type="http://schemas.openxmlformats.org/officeDocument/2006/relationships/footer" Target="footer2.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7.emf"/><Relationship Id="rId1" Type="http://schemas.openxmlformats.org/officeDocument/2006/relationships/image" Target="media/image6.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hilippe.walther\Dropbox%20(Direction%20HES-SO)\I&amp;A\Mod&#232;les\HES-SO%20-%20IA%20-%20Notes%20(portrai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59D7E144A3242BAB851FE3DE135343C"/>
        <w:category>
          <w:name w:val="Général"/>
          <w:gallery w:val="placeholder"/>
        </w:category>
        <w:types>
          <w:type w:val="bbPlcHdr"/>
        </w:types>
        <w:behaviors>
          <w:behavior w:val="content"/>
        </w:behaviors>
        <w:guid w:val="{2D32ADFA-6888-4523-A91F-236FB2BF8A0A}"/>
      </w:docPartPr>
      <w:docPartBody>
        <w:p w:rsidR="00087811" w:rsidRDefault="00733B32" w:rsidP="00733B32">
          <w:pPr>
            <w:pStyle w:val="F59D7E144A3242BAB851FE3DE135343C"/>
          </w:pPr>
          <w:r w:rsidRPr="00DC1218">
            <w:rPr>
              <w:rStyle w:val="Textedelespacerserv"/>
            </w:rPr>
            <w:t>[Publish Date]</w:t>
          </w:r>
        </w:p>
      </w:docPartBody>
    </w:docPart>
    <w:docPart>
      <w:docPartPr>
        <w:name w:val="3FBB68B328B74741AA16AB437D5A83A4"/>
        <w:category>
          <w:name w:val="Général"/>
          <w:gallery w:val="placeholder"/>
        </w:category>
        <w:types>
          <w:type w:val="bbPlcHdr"/>
        </w:types>
        <w:behaviors>
          <w:behavior w:val="content"/>
        </w:behaviors>
        <w:guid w:val="{11D9ADC5-0825-4F94-AFDA-57D91FD986A2}"/>
      </w:docPartPr>
      <w:docPartBody>
        <w:p w:rsidR="00087811" w:rsidRDefault="00733B32" w:rsidP="00733B32">
          <w:pPr>
            <w:pStyle w:val="3FBB68B328B74741AA16AB437D5A83A4"/>
          </w:pPr>
          <w:r w:rsidRPr="007655A8">
            <w:rPr>
              <w:rStyle w:val="Textedelespacerserv"/>
            </w:rPr>
            <w:t>[Objet ]</w:t>
          </w:r>
        </w:p>
      </w:docPartBody>
    </w:docPart>
    <w:docPart>
      <w:docPartPr>
        <w:name w:val="CAB5B51D366A436F87F7FB27E02B1BE6"/>
        <w:category>
          <w:name w:val="Général"/>
          <w:gallery w:val="placeholder"/>
        </w:category>
        <w:types>
          <w:type w:val="bbPlcHdr"/>
        </w:types>
        <w:behaviors>
          <w:behavior w:val="content"/>
        </w:behaviors>
        <w:guid w:val="{2D49EA7B-0798-423B-B4CF-34907490737C}"/>
      </w:docPartPr>
      <w:docPartBody>
        <w:p w:rsidR="00087811" w:rsidRDefault="00733B32" w:rsidP="00733B32">
          <w:pPr>
            <w:pStyle w:val="CAB5B51D366A436F87F7FB27E02B1BE6"/>
          </w:pPr>
          <w:r w:rsidRPr="007655A8">
            <w:rPr>
              <w:rStyle w:val="Textedelespacerserv"/>
            </w:rPr>
            <w:t>[Titre ]</w:t>
          </w:r>
        </w:p>
      </w:docPartBody>
    </w:docPart>
    <w:docPart>
      <w:docPartPr>
        <w:name w:val="C070F3639977483B9CEFD2F8ED5286CA"/>
        <w:category>
          <w:name w:val="Général"/>
          <w:gallery w:val="placeholder"/>
        </w:category>
        <w:types>
          <w:type w:val="bbPlcHdr"/>
        </w:types>
        <w:behaviors>
          <w:behavior w:val="content"/>
        </w:behaviors>
        <w:guid w:val="{61E5171B-D0EC-46FF-9AA4-4DAADA10AA48}"/>
      </w:docPartPr>
      <w:docPartBody>
        <w:p w:rsidR="001E69C3" w:rsidRDefault="00AA250C" w:rsidP="00AA250C">
          <w:pPr>
            <w:pStyle w:val="C070F3639977483B9CEFD2F8ED5286CA"/>
          </w:pPr>
          <w:r w:rsidRPr="000A78C0">
            <w:rPr>
              <w:rStyle w:val="Textedelespacerserv"/>
            </w:rPr>
            <w:t>[Publish Date]</w:t>
          </w:r>
        </w:p>
      </w:docPartBody>
    </w:docPart>
    <w:docPart>
      <w:docPartPr>
        <w:name w:val="CB4618E2E0394DF7A50188F242D7C0D6"/>
        <w:category>
          <w:name w:val="Général"/>
          <w:gallery w:val="placeholder"/>
        </w:category>
        <w:types>
          <w:type w:val="bbPlcHdr"/>
        </w:types>
        <w:behaviors>
          <w:behavior w:val="content"/>
        </w:behaviors>
        <w:guid w:val="{4A59E5C1-EC6C-4B9F-A7D4-AC0FD69D6938}"/>
      </w:docPartPr>
      <w:docPartBody>
        <w:p w:rsidR="001E69C3" w:rsidRDefault="00AA250C" w:rsidP="00AA250C">
          <w:pPr>
            <w:pStyle w:val="CB4618E2E0394DF7A50188F242D7C0D6"/>
          </w:pPr>
          <w:r w:rsidRPr="000A78C0">
            <w:rPr>
              <w:rStyle w:val="Textedelespacerserv"/>
            </w:rPr>
            <w:t>[Publish Date]</w:t>
          </w:r>
        </w:p>
      </w:docPartBody>
    </w:docPart>
    <w:docPart>
      <w:docPartPr>
        <w:name w:val="8C190620F1C94BDE9C5A0DBC9849C26D"/>
        <w:category>
          <w:name w:val="Général"/>
          <w:gallery w:val="placeholder"/>
        </w:category>
        <w:types>
          <w:type w:val="bbPlcHdr"/>
        </w:types>
        <w:behaviors>
          <w:behavior w:val="content"/>
        </w:behaviors>
        <w:guid w:val="{2544E71C-C589-468A-AB26-BB6471A8FCC9}"/>
      </w:docPartPr>
      <w:docPartBody>
        <w:p w:rsidR="001E69C3" w:rsidRDefault="00AA250C" w:rsidP="00AA250C">
          <w:pPr>
            <w:pStyle w:val="8C190620F1C94BDE9C5A0DBC9849C26D"/>
          </w:pPr>
          <w:r w:rsidRPr="000A78C0">
            <w:rPr>
              <w:rStyle w:val="Textedelespacerserv"/>
            </w:rPr>
            <w:t>[Publish Date]</w:t>
          </w:r>
        </w:p>
      </w:docPartBody>
    </w:docPart>
    <w:docPart>
      <w:docPartPr>
        <w:name w:val="0EDA07090C2B44788E38F9948E35B429"/>
        <w:category>
          <w:name w:val="Général"/>
          <w:gallery w:val="placeholder"/>
        </w:category>
        <w:types>
          <w:type w:val="bbPlcHdr"/>
        </w:types>
        <w:behaviors>
          <w:behavior w:val="content"/>
        </w:behaviors>
        <w:guid w:val="{6AF92266-2831-4357-AD7B-3EE0EF49D0F9}"/>
      </w:docPartPr>
      <w:docPartBody>
        <w:p w:rsidR="001E69C3" w:rsidRDefault="00AA250C" w:rsidP="00AA250C">
          <w:pPr>
            <w:pStyle w:val="0EDA07090C2B44788E38F9948E35B429"/>
          </w:pPr>
          <w:r w:rsidRPr="000A78C0">
            <w:rPr>
              <w:rStyle w:val="Textedelespacerserv"/>
            </w:rPr>
            <w:t>[Publish Date]</w:t>
          </w:r>
        </w:p>
      </w:docPartBody>
    </w:docPart>
    <w:docPart>
      <w:docPartPr>
        <w:name w:val="B64F0EBB5AAA495190C402973DECFE90"/>
        <w:category>
          <w:name w:val="Général"/>
          <w:gallery w:val="placeholder"/>
        </w:category>
        <w:types>
          <w:type w:val="bbPlcHdr"/>
        </w:types>
        <w:behaviors>
          <w:behavior w:val="content"/>
        </w:behaviors>
        <w:guid w:val="{A538E3E3-C944-4611-A0C9-ED633133849B}"/>
      </w:docPartPr>
      <w:docPartBody>
        <w:p w:rsidR="00BE388E" w:rsidRDefault="00BE388E" w:rsidP="00BE388E">
          <w:pPr>
            <w:pStyle w:val="B64F0EBB5AAA495190C402973DECFE90"/>
          </w:pPr>
          <w:r w:rsidRPr="000A78C0">
            <w:rPr>
              <w:rStyle w:val="Textedelespacerserv"/>
            </w:rPr>
            <w:t>[Publish Date]</w:t>
          </w:r>
        </w:p>
      </w:docPartBody>
    </w:docPart>
    <w:docPart>
      <w:docPartPr>
        <w:name w:val="074BF1025B394BDA9A0D02CF77903216"/>
        <w:category>
          <w:name w:val="Général"/>
          <w:gallery w:val="placeholder"/>
        </w:category>
        <w:types>
          <w:type w:val="bbPlcHdr"/>
        </w:types>
        <w:behaviors>
          <w:behavior w:val="content"/>
        </w:behaviors>
        <w:guid w:val="{09A19D35-4F73-4DE2-949E-75F8D1764075}"/>
      </w:docPartPr>
      <w:docPartBody>
        <w:p w:rsidR="00BE388E" w:rsidRDefault="00BE388E" w:rsidP="00BE388E">
          <w:pPr>
            <w:pStyle w:val="074BF1025B394BDA9A0D02CF77903216"/>
          </w:pPr>
          <w:r w:rsidRPr="000A78C0">
            <w:rPr>
              <w:rStyle w:val="Textedelespacerserv"/>
            </w:rPr>
            <w:t>[Publish Date]</w:t>
          </w:r>
        </w:p>
      </w:docPartBody>
    </w:docPart>
    <w:docPart>
      <w:docPartPr>
        <w:name w:val="BC8C7134939549BC8878694D65CCABF9"/>
        <w:category>
          <w:name w:val="Général"/>
          <w:gallery w:val="placeholder"/>
        </w:category>
        <w:types>
          <w:type w:val="bbPlcHdr"/>
        </w:types>
        <w:behaviors>
          <w:behavior w:val="content"/>
        </w:behaviors>
        <w:guid w:val="{3111BDA3-8030-4D54-9AC7-5F7D9EF5C11B}"/>
      </w:docPartPr>
      <w:docPartBody>
        <w:p w:rsidR="00BE388E" w:rsidRDefault="00BE388E" w:rsidP="00BE388E">
          <w:pPr>
            <w:pStyle w:val="BC8C7134939549BC8878694D65CCABF9"/>
          </w:pPr>
          <w:r w:rsidRPr="000A78C0">
            <w:rPr>
              <w:rStyle w:val="Textedelespacerserv"/>
            </w:rPr>
            <w:t>[Publish Date]</w:t>
          </w:r>
        </w:p>
      </w:docPartBody>
    </w:docPart>
    <w:docPart>
      <w:docPartPr>
        <w:name w:val="74195B20EC3E404489E36C1F18219F92"/>
        <w:category>
          <w:name w:val="Général"/>
          <w:gallery w:val="placeholder"/>
        </w:category>
        <w:types>
          <w:type w:val="bbPlcHdr"/>
        </w:types>
        <w:behaviors>
          <w:behavior w:val="content"/>
        </w:behaviors>
        <w:guid w:val="{E367D46E-7E77-40C4-A51B-D45A9088F788}"/>
      </w:docPartPr>
      <w:docPartBody>
        <w:p w:rsidR="00BE388E" w:rsidRDefault="00BE388E" w:rsidP="00BE388E">
          <w:pPr>
            <w:pStyle w:val="74195B20EC3E404489E36C1F18219F92"/>
          </w:pPr>
          <w:r w:rsidRPr="000A78C0">
            <w:rPr>
              <w:rStyle w:val="Textedelespacerserv"/>
            </w:rPr>
            <w:t>[Publish Date]</w:t>
          </w:r>
        </w:p>
      </w:docPartBody>
    </w:docPart>
    <w:docPart>
      <w:docPartPr>
        <w:name w:val="6B29756DD6B248FD8A2D9BA71F4A14BC"/>
        <w:category>
          <w:name w:val="Général"/>
          <w:gallery w:val="placeholder"/>
        </w:category>
        <w:types>
          <w:type w:val="bbPlcHdr"/>
        </w:types>
        <w:behaviors>
          <w:behavior w:val="content"/>
        </w:behaviors>
        <w:guid w:val="{8B64C510-A4C4-426B-A9C2-45AA5BD082D4}"/>
      </w:docPartPr>
      <w:docPartBody>
        <w:p w:rsidR="00B52D8C" w:rsidRDefault="00BE388E" w:rsidP="00BE388E">
          <w:pPr>
            <w:pStyle w:val="6B29756DD6B248FD8A2D9BA71F4A14BC"/>
          </w:pPr>
          <w:r w:rsidRPr="000A78C0">
            <w:rPr>
              <w:rStyle w:val="Textedelespacerserv"/>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3B32"/>
    <w:rsid w:val="00035E73"/>
    <w:rsid w:val="00084CBA"/>
    <w:rsid w:val="00087811"/>
    <w:rsid w:val="000913F2"/>
    <w:rsid w:val="000E7928"/>
    <w:rsid w:val="0010019F"/>
    <w:rsid w:val="00111A67"/>
    <w:rsid w:val="00113B0B"/>
    <w:rsid w:val="00147136"/>
    <w:rsid w:val="001E69C3"/>
    <w:rsid w:val="00213B7B"/>
    <w:rsid w:val="00223750"/>
    <w:rsid w:val="002B1F56"/>
    <w:rsid w:val="00332F5F"/>
    <w:rsid w:val="003C397F"/>
    <w:rsid w:val="00402893"/>
    <w:rsid w:val="00417874"/>
    <w:rsid w:val="00444619"/>
    <w:rsid w:val="004762B6"/>
    <w:rsid w:val="004A71A6"/>
    <w:rsid w:val="00507526"/>
    <w:rsid w:val="00561FD5"/>
    <w:rsid w:val="005C45CA"/>
    <w:rsid w:val="005F31EF"/>
    <w:rsid w:val="00613301"/>
    <w:rsid w:val="00617388"/>
    <w:rsid w:val="006460F1"/>
    <w:rsid w:val="0070797A"/>
    <w:rsid w:val="00733B32"/>
    <w:rsid w:val="00743D1A"/>
    <w:rsid w:val="00761ECC"/>
    <w:rsid w:val="00797FC6"/>
    <w:rsid w:val="007A5B38"/>
    <w:rsid w:val="0081406E"/>
    <w:rsid w:val="00832883"/>
    <w:rsid w:val="00834589"/>
    <w:rsid w:val="00857FC3"/>
    <w:rsid w:val="0098069D"/>
    <w:rsid w:val="009872CB"/>
    <w:rsid w:val="009A3F37"/>
    <w:rsid w:val="009C7686"/>
    <w:rsid w:val="009F044C"/>
    <w:rsid w:val="009F0FEF"/>
    <w:rsid w:val="00A2724F"/>
    <w:rsid w:val="00A450C5"/>
    <w:rsid w:val="00A531D4"/>
    <w:rsid w:val="00A77184"/>
    <w:rsid w:val="00A81863"/>
    <w:rsid w:val="00AA250C"/>
    <w:rsid w:val="00AA6A14"/>
    <w:rsid w:val="00AD5EE3"/>
    <w:rsid w:val="00B012B9"/>
    <w:rsid w:val="00B074EE"/>
    <w:rsid w:val="00B20BA2"/>
    <w:rsid w:val="00B47001"/>
    <w:rsid w:val="00B51D30"/>
    <w:rsid w:val="00B52D8C"/>
    <w:rsid w:val="00B75657"/>
    <w:rsid w:val="00B9358D"/>
    <w:rsid w:val="00B955E8"/>
    <w:rsid w:val="00BE388E"/>
    <w:rsid w:val="00C03D2A"/>
    <w:rsid w:val="00C508F3"/>
    <w:rsid w:val="00C83FEE"/>
    <w:rsid w:val="00CB2606"/>
    <w:rsid w:val="00CD1251"/>
    <w:rsid w:val="00CD5D9D"/>
    <w:rsid w:val="00D01BB9"/>
    <w:rsid w:val="00D07362"/>
    <w:rsid w:val="00D75D58"/>
    <w:rsid w:val="00DD6FB8"/>
    <w:rsid w:val="00E97C0D"/>
    <w:rsid w:val="00EA5792"/>
    <w:rsid w:val="00EC4D2E"/>
    <w:rsid w:val="00EC5697"/>
    <w:rsid w:val="00ED3F09"/>
    <w:rsid w:val="00F63868"/>
    <w:rsid w:val="00F72E16"/>
    <w:rsid w:val="00F73B56"/>
    <w:rsid w:val="00FF5E67"/>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CH" w:eastAsia="fr-CH"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E388E"/>
    <w:rPr>
      <w:color w:val="808080"/>
    </w:rPr>
  </w:style>
  <w:style w:type="paragraph" w:customStyle="1" w:styleId="3A046FD245FC4DC29F67A4F0EC4BBC07">
    <w:name w:val="3A046FD245FC4DC29F67A4F0EC4BBC07"/>
  </w:style>
  <w:style w:type="paragraph" w:customStyle="1" w:styleId="B40F63BC0D124B3F879577FCEC9474FE">
    <w:name w:val="B40F63BC0D124B3F879577FCEC9474FE"/>
  </w:style>
  <w:style w:type="paragraph" w:customStyle="1" w:styleId="61D314C13C7F46F98F1147108226F829">
    <w:name w:val="61D314C13C7F46F98F1147108226F829"/>
  </w:style>
  <w:style w:type="paragraph" w:customStyle="1" w:styleId="A8E1B1EA81C44989920993D775997FC6">
    <w:name w:val="A8E1B1EA81C44989920993D775997FC6"/>
  </w:style>
  <w:style w:type="paragraph" w:customStyle="1" w:styleId="F59D7E144A3242BAB851FE3DE135343C">
    <w:name w:val="F59D7E144A3242BAB851FE3DE135343C"/>
    <w:rsid w:val="00733B32"/>
  </w:style>
  <w:style w:type="paragraph" w:customStyle="1" w:styleId="2F08465B1D9848C1AE903DC1616FDE7D">
    <w:name w:val="2F08465B1D9848C1AE903DC1616FDE7D"/>
    <w:rsid w:val="00733B32"/>
  </w:style>
  <w:style w:type="paragraph" w:customStyle="1" w:styleId="3FBB68B328B74741AA16AB437D5A83A4">
    <w:name w:val="3FBB68B328B74741AA16AB437D5A83A4"/>
    <w:rsid w:val="00733B32"/>
  </w:style>
  <w:style w:type="paragraph" w:customStyle="1" w:styleId="CAB5B51D366A436F87F7FB27E02B1BE6">
    <w:name w:val="CAB5B51D366A436F87F7FB27E02B1BE6"/>
    <w:rsid w:val="00733B32"/>
  </w:style>
  <w:style w:type="paragraph" w:customStyle="1" w:styleId="6D444B4DBBF04E5186A74D6FBB5A3359">
    <w:name w:val="6D444B4DBBF04E5186A74D6FBB5A3359"/>
    <w:rsid w:val="00087811"/>
  </w:style>
  <w:style w:type="paragraph" w:customStyle="1" w:styleId="C73DEF9F891F4D2A8A0A4729293E7186">
    <w:name w:val="C73DEF9F891F4D2A8A0A4729293E7186"/>
    <w:rsid w:val="00087811"/>
  </w:style>
  <w:style w:type="paragraph" w:customStyle="1" w:styleId="7DC106937EAA4C2596AB52895D7AA3F0">
    <w:name w:val="7DC106937EAA4C2596AB52895D7AA3F0"/>
    <w:rsid w:val="00087811"/>
  </w:style>
  <w:style w:type="paragraph" w:customStyle="1" w:styleId="F50BC93313514CC4B866371CA6BFB3D6">
    <w:name w:val="F50BC93313514CC4B866371CA6BFB3D6"/>
    <w:rsid w:val="00C03D2A"/>
  </w:style>
  <w:style w:type="paragraph" w:customStyle="1" w:styleId="C4DD1C9FD2A142A593804F1C9114D853">
    <w:name w:val="C4DD1C9FD2A142A593804F1C9114D853"/>
    <w:rsid w:val="00C03D2A"/>
  </w:style>
  <w:style w:type="paragraph" w:customStyle="1" w:styleId="7426CE187B70405EBB1563A90EB176AD">
    <w:name w:val="7426CE187B70405EBB1563A90EB176AD"/>
    <w:rsid w:val="00C03D2A"/>
  </w:style>
  <w:style w:type="paragraph" w:customStyle="1" w:styleId="8D8FC0E0FB6B45CFAFDE72922DE66C6C">
    <w:name w:val="8D8FC0E0FB6B45CFAFDE72922DE66C6C"/>
    <w:rsid w:val="00C03D2A"/>
  </w:style>
  <w:style w:type="paragraph" w:customStyle="1" w:styleId="59F08B1DDC834BBF9984CFB8B68816EC">
    <w:name w:val="59F08B1DDC834BBF9984CFB8B68816EC"/>
    <w:rsid w:val="00111A67"/>
  </w:style>
  <w:style w:type="paragraph" w:customStyle="1" w:styleId="7E0FE0ECD8804F0BACE3C12FAEB51386">
    <w:name w:val="7E0FE0ECD8804F0BACE3C12FAEB51386"/>
    <w:rsid w:val="00CD5D9D"/>
    <w:pPr>
      <w:spacing w:after="200" w:line="276" w:lineRule="auto"/>
    </w:pPr>
  </w:style>
  <w:style w:type="paragraph" w:customStyle="1" w:styleId="B04EC5F41DDA4E2797BDDD7CE12DE0E4">
    <w:name w:val="B04EC5F41DDA4E2797BDDD7CE12DE0E4"/>
    <w:rsid w:val="00CD5D9D"/>
    <w:pPr>
      <w:spacing w:after="200" w:line="276" w:lineRule="auto"/>
    </w:pPr>
  </w:style>
  <w:style w:type="paragraph" w:customStyle="1" w:styleId="4B4CF010C7E44D73B19BA34A89AECA29">
    <w:name w:val="4B4CF010C7E44D73B19BA34A89AECA29"/>
    <w:rsid w:val="00CD5D9D"/>
    <w:pPr>
      <w:spacing w:after="200" w:line="276" w:lineRule="auto"/>
    </w:pPr>
  </w:style>
  <w:style w:type="paragraph" w:customStyle="1" w:styleId="C5571CFFDF074B8FA4BC4A2CCD47666D">
    <w:name w:val="C5571CFFDF074B8FA4BC4A2CCD47666D"/>
    <w:rsid w:val="00CD5D9D"/>
    <w:pPr>
      <w:spacing w:after="200" w:line="276" w:lineRule="auto"/>
    </w:pPr>
  </w:style>
  <w:style w:type="paragraph" w:customStyle="1" w:styleId="C34CC7E86AF94D2E9F1FF9916015BD19">
    <w:name w:val="C34CC7E86AF94D2E9F1FF9916015BD19"/>
    <w:rsid w:val="00AA250C"/>
  </w:style>
  <w:style w:type="paragraph" w:customStyle="1" w:styleId="3975B454142B4EABBF1193234A9EF6E4">
    <w:name w:val="3975B454142B4EABBF1193234A9EF6E4"/>
    <w:rsid w:val="00AA250C"/>
  </w:style>
  <w:style w:type="paragraph" w:customStyle="1" w:styleId="F680AE6C00F54368974F02A96791A979">
    <w:name w:val="F680AE6C00F54368974F02A96791A979"/>
    <w:rsid w:val="00AA250C"/>
  </w:style>
  <w:style w:type="paragraph" w:customStyle="1" w:styleId="2CEE311CFD9F4BEABF685D99E767939D">
    <w:name w:val="2CEE311CFD9F4BEABF685D99E767939D"/>
    <w:rsid w:val="00AA250C"/>
  </w:style>
  <w:style w:type="paragraph" w:customStyle="1" w:styleId="2873A1D158694BF4A6B7D4FE459E2A88">
    <w:name w:val="2873A1D158694BF4A6B7D4FE459E2A88"/>
    <w:rsid w:val="00AA250C"/>
  </w:style>
  <w:style w:type="paragraph" w:customStyle="1" w:styleId="C070F3639977483B9CEFD2F8ED5286CA">
    <w:name w:val="C070F3639977483B9CEFD2F8ED5286CA"/>
    <w:rsid w:val="00AA250C"/>
  </w:style>
  <w:style w:type="paragraph" w:customStyle="1" w:styleId="CB4618E2E0394DF7A50188F242D7C0D6">
    <w:name w:val="CB4618E2E0394DF7A50188F242D7C0D6"/>
    <w:rsid w:val="00AA250C"/>
  </w:style>
  <w:style w:type="paragraph" w:customStyle="1" w:styleId="8C190620F1C94BDE9C5A0DBC9849C26D">
    <w:name w:val="8C190620F1C94BDE9C5A0DBC9849C26D"/>
    <w:rsid w:val="00AA250C"/>
  </w:style>
  <w:style w:type="paragraph" w:customStyle="1" w:styleId="0EDA07090C2B44788E38F9948E35B429">
    <w:name w:val="0EDA07090C2B44788E38F9948E35B429"/>
    <w:rsid w:val="00AA250C"/>
  </w:style>
  <w:style w:type="paragraph" w:customStyle="1" w:styleId="B64F0EBB5AAA495190C402973DECFE90">
    <w:name w:val="B64F0EBB5AAA495190C402973DECFE90"/>
    <w:rsid w:val="00BE388E"/>
  </w:style>
  <w:style w:type="paragraph" w:customStyle="1" w:styleId="074BF1025B394BDA9A0D02CF77903216">
    <w:name w:val="074BF1025B394BDA9A0D02CF77903216"/>
    <w:rsid w:val="00BE388E"/>
  </w:style>
  <w:style w:type="paragraph" w:customStyle="1" w:styleId="BC8C7134939549BC8878694D65CCABF9">
    <w:name w:val="BC8C7134939549BC8878694D65CCABF9"/>
    <w:rsid w:val="00BE388E"/>
  </w:style>
  <w:style w:type="paragraph" w:customStyle="1" w:styleId="74195B20EC3E404489E36C1F18219F92">
    <w:name w:val="74195B20EC3E404489E36C1F18219F92"/>
    <w:rsid w:val="00BE388E"/>
  </w:style>
  <w:style w:type="paragraph" w:customStyle="1" w:styleId="6B29756DD6B248FD8A2D9BA71F4A14BC">
    <w:name w:val="6B29756DD6B248FD8A2D9BA71F4A14BC"/>
    <w:rsid w:val="00BE388E"/>
  </w:style>
  <w:style w:type="paragraph" w:customStyle="1" w:styleId="02F06D36006347EEA7D849B8E9166A72">
    <w:name w:val="02F06D36006347EEA7D849B8E9166A72"/>
    <w:rsid w:val="00BE388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2018-09-21T00:00:00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197A3673800DB42B7D6B8A716F4BD35" ma:contentTypeVersion="2" ma:contentTypeDescription="Crée un document." ma:contentTypeScope="" ma:versionID="99dd382e389eb88f64ab9791013ece4c">
  <xsd:schema xmlns:xsd="http://www.w3.org/2001/XMLSchema" xmlns:xs="http://www.w3.org/2001/XMLSchema" xmlns:p="http://schemas.microsoft.com/office/2006/metadata/properties" targetNamespace="http://schemas.microsoft.com/office/2006/metadata/properties" ma:root="true" ma:fieldsID="fbd3fac4a5a660e005d0803b096db71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Description"/>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4B8957C-358C-420A-9461-9CE8DEB083B9}">
  <ds:schemaRefs>
    <ds:schemaRef ds:uri="http://schemas.microsoft.com/sharepoint/v3/contenttype/forms"/>
  </ds:schemaRefs>
</ds:datastoreItem>
</file>

<file path=customXml/itemProps3.xml><?xml version="1.0" encoding="utf-8"?>
<ds:datastoreItem xmlns:ds="http://schemas.openxmlformats.org/officeDocument/2006/customXml" ds:itemID="{EB135B18-EBF8-4A4F-B8B1-E3C87AF89F1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2337718-F089-4B91-8792-B150B4B58B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499B243A-2EE5-4158-BDFD-373E2F4254AC}">
  <ds:schemaRefs>
    <ds:schemaRef ds:uri="http://schemas.microsoft.com/sharepoint/events"/>
  </ds:schemaRefs>
</ds:datastoreItem>
</file>

<file path=customXml/itemProps6.xml><?xml version="1.0" encoding="utf-8"?>
<ds:datastoreItem xmlns:ds="http://schemas.openxmlformats.org/officeDocument/2006/customXml" ds:itemID="{D3F7F6AC-2630-4D2B-A7CD-23D45D8024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HES-SO - IA - Notes (portrait).dotx</Template>
  <TotalTime>130</TotalTime>
  <Pages>13</Pages>
  <Words>3804</Words>
  <Characters>20923</Characters>
  <Application>Microsoft Office Word</Application>
  <DocSecurity>0</DocSecurity>
  <Lines>174</Lines>
  <Paragraphs>49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Séance du comité de pilotage MSE</vt:lpstr>
      <vt:lpstr/>
    </vt:vector>
  </TitlesOfParts>
  <Company>HES-SO, Ingénierie et Architecture</Company>
  <LinksUpToDate>false</LinksUpToDate>
  <CharactersWithSpaces>24678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Séance du comité de pilotage MSE</dc:title>
  <dc:subject>PV de la séance 08/2018</dc:subject>
  <dc:creator>Walther Philippe</dc:creator>
  <cp:lastModifiedBy>Philippe Passeraub</cp:lastModifiedBy>
  <cp:revision>15</cp:revision>
  <cp:lastPrinted>2018-03-22T11:19:00Z</cp:lastPrinted>
  <dcterms:created xsi:type="dcterms:W3CDTF">2018-10-20T11:01:00Z</dcterms:created>
  <dcterms:modified xsi:type="dcterms:W3CDTF">2018-10-20T13:11:00Z</dcterms:modified>
  <cp:contentStatus>Validation</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0x0101002197A3673800DB42B7D6B8A716F4BD35</vt:lpwstr>
  </property>
</Properties>
</file>